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96614" w14:textId="68F9F52F" w:rsidR="00292460" w:rsidRPr="00345F5D" w:rsidRDefault="00B06875" w:rsidP="001A707E">
      <w:pPr>
        <w:pStyle w:val="Title"/>
        <w:rPr>
          <w:lang w:val="en-US"/>
        </w:rPr>
      </w:pPr>
      <w:proofErr w:type="spellStart"/>
      <w:r>
        <w:rPr>
          <w:lang w:val="en-US"/>
        </w:rPr>
        <w:t>Fondasi</w:t>
      </w:r>
      <w:proofErr w:type="spellEnd"/>
      <w:r w:rsidR="00345F5D">
        <w:rPr>
          <w:lang w:val="en-US"/>
        </w:rPr>
        <w:t xml:space="preserve"> </w:t>
      </w:r>
      <w:proofErr w:type="spellStart"/>
      <w:r w:rsidR="00345F5D">
        <w:rPr>
          <w:lang w:val="en-US"/>
        </w:rPr>
        <w:t>K</w:t>
      </w:r>
      <w:r>
        <w:rPr>
          <w:lang w:val="en-US"/>
        </w:rPr>
        <w:t>ecerdasan</w:t>
      </w:r>
      <w:proofErr w:type="spellEnd"/>
      <w:r>
        <w:rPr>
          <w:lang w:val="en-US"/>
        </w:rPr>
        <w:t xml:space="preserve"> </w:t>
      </w:r>
      <w:proofErr w:type="spellStart"/>
      <w:r w:rsidR="00345F5D">
        <w:rPr>
          <w:lang w:val="en-US"/>
        </w:rPr>
        <w:t>B</w:t>
      </w:r>
      <w:r>
        <w:rPr>
          <w:lang w:val="en-US"/>
        </w:rPr>
        <w:t>isnis</w:t>
      </w:r>
      <w:proofErr w:type="spellEnd"/>
      <w:r w:rsidR="00345F5D">
        <w:rPr>
          <w:lang w:val="en-US"/>
        </w:rPr>
        <w:t xml:space="preserve">: </w:t>
      </w:r>
      <w:r>
        <w:rPr>
          <w:lang w:val="en-US"/>
        </w:rPr>
        <w:t xml:space="preserve">Database </w:t>
      </w:r>
      <w:proofErr w:type="spellStart"/>
      <w:r>
        <w:rPr>
          <w:lang w:val="en-US"/>
        </w:rPr>
        <w:t>dan</w:t>
      </w:r>
      <w:proofErr w:type="spellEnd"/>
      <w:r w:rsidR="00345F5D">
        <w:rPr>
          <w:lang w:val="en-US"/>
        </w:rPr>
        <w:t xml:space="preserve"> </w:t>
      </w:r>
      <w:proofErr w:type="spellStart"/>
      <w:r>
        <w:rPr>
          <w:lang w:val="en-US"/>
        </w:rPr>
        <w:t>Manajemen</w:t>
      </w:r>
      <w:proofErr w:type="spellEnd"/>
      <w:r w:rsidR="00345F5D">
        <w:rPr>
          <w:lang w:val="en-US"/>
        </w:rPr>
        <w:t xml:space="preserve"> </w:t>
      </w:r>
      <w:proofErr w:type="spellStart"/>
      <w:r w:rsidR="00345F5D">
        <w:rPr>
          <w:lang w:val="en-US"/>
        </w:rPr>
        <w:t>I</w:t>
      </w:r>
      <w:r>
        <w:rPr>
          <w:lang w:val="en-US"/>
        </w:rPr>
        <w:t>nformasi</w:t>
      </w:r>
      <w:proofErr w:type="spellEnd"/>
    </w:p>
    <w:p w14:paraId="421DE036" w14:textId="77777777" w:rsidR="00292460" w:rsidRDefault="00292460"/>
    <w:p w14:paraId="0F2F5462" w14:textId="439470A9" w:rsidR="00292460" w:rsidRPr="00345F5D" w:rsidRDefault="00345F5D">
      <w:pPr>
        <w:pBdr>
          <w:top w:val="nil"/>
          <w:left w:val="nil"/>
          <w:bottom w:val="nil"/>
          <w:right w:val="nil"/>
          <w:between w:val="nil"/>
        </w:pBdr>
        <w:spacing w:line="276" w:lineRule="auto"/>
        <w:ind w:right="11" w:firstLine="567"/>
        <w:jc w:val="center"/>
        <w:rPr>
          <w:rFonts w:eastAsia="Times New Roman" w:cs="Times New Roman"/>
          <w:color w:val="000000"/>
          <w:sz w:val="18"/>
          <w:szCs w:val="18"/>
          <w:vertAlign w:val="superscript"/>
          <w:lang w:val="en-US"/>
        </w:rPr>
      </w:pPr>
      <w:r w:rsidRPr="00345F5D">
        <w:rPr>
          <w:rFonts w:eastAsia="Times New Roman" w:cs="Times New Roman"/>
          <w:color w:val="000000"/>
          <w:sz w:val="18"/>
          <w:szCs w:val="18"/>
        </w:rPr>
        <w:t>Royu Lumbansiantar</w:t>
      </w:r>
      <w:r w:rsidR="00786B0F">
        <w:rPr>
          <w:rFonts w:eastAsia="Times New Roman" w:cs="Times New Roman"/>
          <w:color w:val="000000"/>
          <w:sz w:val="18"/>
          <w:szCs w:val="18"/>
          <w:vertAlign w:val="superscript"/>
        </w:rPr>
        <w:t>1</w:t>
      </w:r>
      <w:r w:rsidR="00786B0F">
        <w:rPr>
          <w:rFonts w:eastAsia="Times New Roman" w:cs="Times New Roman"/>
          <w:color w:val="000000"/>
          <w:sz w:val="18"/>
          <w:szCs w:val="18"/>
        </w:rPr>
        <w:t xml:space="preserve">, </w:t>
      </w:r>
      <w:r w:rsidRPr="00345F5D">
        <w:rPr>
          <w:rFonts w:eastAsia="Times New Roman" w:cs="Times New Roman"/>
          <w:color w:val="000000"/>
          <w:sz w:val="18"/>
          <w:szCs w:val="18"/>
        </w:rPr>
        <w:t>Yesi Mila Wati Magdalena Panggabean</w:t>
      </w:r>
      <w:r w:rsidR="00786B0F">
        <w:rPr>
          <w:rFonts w:eastAsia="Times New Roman" w:cs="Times New Roman"/>
          <w:color w:val="000000"/>
          <w:sz w:val="18"/>
          <w:szCs w:val="18"/>
          <w:vertAlign w:val="superscript"/>
        </w:rPr>
        <w:t>2</w:t>
      </w:r>
      <w:r>
        <w:rPr>
          <w:rFonts w:eastAsia="Times New Roman" w:cs="Times New Roman"/>
          <w:color w:val="000000"/>
          <w:sz w:val="18"/>
          <w:szCs w:val="18"/>
          <w:lang w:val="en-US"/>
        </w:rPr>
        <w:t>, Nadia Apira</w:t>
      </w:r>
      <w:r>
        <w:rPr>
          <w:rFonts w:eastAsia="Times New Roman" w:cs="Times New Roman"/>
          <w:color w:val="000000"/>
          <w:sz w:val="18"/>
          <w:szCs w:val="18"/>
          <w:vertAlign w:val="superscript"/>
          <w:lang w:val="en-US"/>
        </w:rPr>
        <w:t>3</w:t>
      </w:r>
      <w:r>
        <w:rPr>
          <w:rFonts w:eastAsia="Times New Roman" w:cs="Times New Roman"/>
          <w:color w:val="000000"/>
          <w:sz w:val="18"/>
          <w:szCs w:val="18"/>
          <w:lang w:val="en-US"/>
        </w:rPr>
        <w:t>, Layla Hasibuan</w:t>
      </w:r>
      <w:r>
        <w:rPr>
          <w:rFonts w:eastAsia="Times New Roman" w:cs="Times New Roman"/>
          <w:color w:val="000000"/>
          <w:sz w:val="18"/>
          <w:szCs w:val="18"/>
          <w:vertAlign w:val="superscript"/>
          <w:lang w:val="en-US"/>
        </w:rPr>
        <w:t>4</w:t>
      </w:r>
    </w:p>
    <w:p w14:paraId="25C4E222" w14:textId="1CCAF97A" w:rsidR="00292460" w:rsidRPr="00345F5D" w:rsidRDefault="00786B0F">
      <w:pPr>
        <w:pBdr>
          <w:top w:val="nil"/>
          <w:left w:val="nil"/>
          <w:bottom w:val="nil"/>
          <w:right w:val="nil"/>
          <w:between w:val="nil"/>
        </w:pBdr>
        <w:ind w:right="11"/>
        <w:jc w:val="center"/>
        <w:rPr>
          <w:rFonts w:eastAsia="Times New Roman" w:cs="Times New Roman"/>
          <w:color w:val="000000"/>
          <w:sz w:val="18"/>
          <w:szCs w:val="18"/>
          <w:lang w:val="en-US"/>
        </w:rPr>
      </w:pPr>
      <w:r>
        <w:rPr>
          <w:rFonts w:eastAsia="Times New Roman" w:cs="Times New Roman"/>
          <w:color w:val="000000"/>
          <w:sz w:val="18"/>
          <w:szCs w:val="18"/>
          <w:vertAlign w:val="superscript"/>
        </w:rPr>
        <w:t>1</w:t>
      </w:r>
      <w:r w:rsidR="00345F5D">
        <w:rPr>
          <w:rFonts w:eastAsia="Times New Roman" w:cs="Times New Roman"/>
          <w:color w:val="000000"/>
          <w:sz w:val="18"/>
          <w:szCs w:val="18"/>
          <w:lang w:val="en-US"/>
        </w:rPr>
        <w:t xml:space="preserve">Prodi </w:t>
      </w:r>
      <w:proofErr w:type="spellStart"/>
      <w:r w:rsidR="00345F5D">
        <w:rPr>
          <w:rFonts w:eastAsia="Times New Roman" w:cs="Times New Roman"/>
          <w:color w:val="000000"/>
          <w:sz w:val="18"/>
          <w:szCs w:val="18"/>
          <w:lang w:val="en-US"/>
        </w:rPr>
        <w:t>Akuntansi</w:t>
      </w:r>
      <w:proofErr w:type="spellEnd"/>
      <w:r w:rsidR="00345F5D">
        <w:rPr>
          <w:rFonts w:eastAsia="Times New Roman" w:cs="Times New Roman"/>
          <w:color w:val="000000"/>
          <w:sz w:val="18"/>
          <w:szCs w:val="18"/>
        </w:rPr>
        <w:t>, Unive</w:t>
      </w:r>
      <w:proofErr w:type="spellStart"/>
      <w:r w:rsidR="00345F5D">
        <w:rPr>
          <w:rFonts w:eastAsia="Times New Roman" w:cs="Times New Roman"/>
          <w:color w:val="000000"/>
          <w:sz w:val="18"/>
          <w:szCs w:val="18"/>
          <w:lang w:val="en-US"/>
        </w:rPr>
        <w:t>rsitas</w:t>
      </w:r>
      <w:proofErr w:type="spellEnd"/>
      <w:r w:rsidR="00345F5D">
        <w:rPr>
          <w:rFonts w:eastAsia="Times New Roman" w:cs="Times New Roman"/>
          <w:color w:val="000000"/>
          <w:sz w:val="18"/>
          <w:szCs w:val="18"/>
          <w:lang w:val="en-US"/>
        </w:rPr>
        <w:t xml:space="preserve"> </w:t>
      </w:r>
      <w:proofErr w:type="spellStart"/>
      <w:r w:rsidR="00345F5D">
        <w:rPr>
          <w:rFonts w:eastAsia="Times New Roman" w:cs="Times New Roman"/>
          <w:color w:val="000000"/>
          <w:sz w:val="18"/>
          <w:szCs w:val="18"/>
          <w:lang w:val="en-US"/>
        </w:rPr>
        <w:t>Negeri</w:t>
      </w:r>
      <w:proofErr w:type="spellEnd"/>
      <w:r w:rsidR="00345F5D">
        <w:rPr>
          <w:rFonts w:eastAsia="Times New Roman" w:cs="Times New Roman"/>
          <w:color w:val="000000"/>
          <w:sz w:val="18"/>
          <w:szCs w:val="18"/>
          <w:lang w:val="en-US"/>
        </w:rPr>
        <w:t xml:space="preserve"> Medan</w:t>
      </w:r>
      <w:r>
        <w:rPr>
          <w:rFonts w:eastAsia="Times New Roman" w:cs="Times New Roman"/>
          <w:color w:val="000000"/>
          <w:sz w:val="18"/>
          <w:szCs w:val="18"/>
        </w:rPr>
        <w:t xml:space="preserve">, </w:t>
      </w:r>
      <w:r w:rsidR="00345F5D">
        <w:rPr>
          <w:sz w:val="18"/>
          <w:lang w:val="en-US"/>
        </w:rPr>
        <w:t>royulumbansiantar83@gmail.com</w:t>
      </w:r>
    </w:p>
    <w:p w14:paraId="39CC72CB" w14:textId="77777777" w:rsidR="00292460" w:rsidRDefault="00292460"/>
    <w:p w14:paraId="735CB19B" w14:textId="77777777" w:rsidR="00292460" w:rsidRDefault="00292460"/>
    <w:tbl>
      <w:tblPr>
        <w:tblStyle w:val="a"/>
        <w:tblW w:w="10202" w:type="dxa"/>
        <w:tblBorders>
          <w:top w:val="nil"/>
          <w:left w:val="nil"/>
          <w:bottom w:val="nil"/>
          <w:right w:val="nil"/>
          <w:insideH w:val="nil"/>
          <w:insideV w:val="nil"/>
        </w:tblBorders>
        <w:tblLayout w:type="fixed"/>
        <w:tblLook w:val="0400" w:firstRow="0" w:lastRow="0" w:firstColumn="0" w:lastColumn="0" w:noHBand="0" w:noVBand="1"/>
      </w:tblPr>
      <w:tblGrid>
        <w:gridCol w:w="2885"/>
        <w:gridCol w:w="267"/>
        <w:gridCol w:w="7050"/>
      </w:tblGrid>
      <w:tr w:rsidR="00292460" w14:paraId="08A22304" w14:textId="77777777">
        <w:tc>
          <w:tcPr>
            <w:tcW w:w="2885" w:type="dxa"/>
            <w:tcBorders>
              <w:top w:val="single" w:sz="4" w:space="0" w:color="000000"/>
              <w:bottom w:val="single" w:sz="4" w:space="0" w:color="000000"/>
            </w:tcBorders>
          </w:tcPr>
          <w:p w14:paraId="46167BAC" w14:textId="77777777" w:rsidR="00292460" w:rsidRDefault="00786B0F">
            <w:pPr>
              <w:pBdr>
                <w:top w:val="nil"/>
                <w:left w:val="nil"/>
                <w:bottom w:val="nil"/>
                <w:right w:val="nil"/>
                <w:between w:val="nil"/>
              </w:pBdr>
              <w:spacing w:before="120"/>
              <w:ind w:right="11"/>
              <w:rPr>
                <w:rFonts w:eastAsia="Times New Roman" w:cs="Times New Roman"/>
                <w:b/>
                <w:i/>
                <w:color w:val="000000"/>
                <w:sz w:val="18"/>
                <w:szCs w:val="18"/>
              </w:rPr>
            </w:pPr>
            <w:r>
              <w:rPr>
                <w:rFonts w:eastAsia="Times New Roman" w:cs="Times New Roman"/>
                <w:b/>
                <w:i/>
                <w:color w:val="000000"/>
                <w:sz w:val="18"/>
                <w:szCs w:val="18"/>
              </w:rPr>
              <w:t>Article Info:</w:t>
            </w:r>
          </w:p>
        </w:tc>
        <w:tc>
          <w:tcPr>
            <w:tcW w:w="267" w:type="dxa"/>
            <w:tcBorders>
              <w:top w:val="single" w:sz="4" w:space="0" w:color="000000"/>
            </w:tcBorders>
          </w:tcPr>
          <w:p w14:paraId="679352C5" w14:textId="77777777" w:rsidR="00292460" w:rsidRDefault="00292460">
            <w:pPr>
              <w:spacing w:before="120"/>
            </w:pPr>
          </w:p>
        </w:tc>
        <w:tc>
          <w:tcPr>
            <w:tcW w:w="7050" w:type="dxa"/>
            <w:tcBorders>
              <w:top w:val="single" w:sz="4" w:space="0" w:color="000000"/>
              <w:bottom w:val="single" w:sz="4" w:space="0" w:color="000000"/>
            </w:tcBorders>
            <w:vAlign w:val="center"/>
          </w:tcPr>
          <w:p w14:paraId="19DB2EE1" w14:textId="77777777" w:rsidR="00292460" w:rsidRDefault="00786B0F">
            <w:pPr>
              <w:pBdr>
                <w:top w:val="nil"/>
                <w:left w:val="nil"/>
                <w:bottom w:val="nil"/>
                <w:right w:val="nil"/>
                <w:between w:val="nil"/>
              </w:pBdr>
              <w:ind w:right="11"/>
              <w:jc w:val="left"/>
              <w:rPr>
                <w:rFonts w:eastAsia="Times New Roman" w:cs="Times New Roman"/>
                <w:b/>
                <w:i/>
                <w:color w:val="000000"/>
                <w:sz w:val="18"/>
                <w:szCs w:val="18"/>
              </w:rPr>
            </w:pPr>
            <w:r>
              <w:rPr>
                <w:rFonts w:eastAsia="Times New Roman" w:cs="Times New Roman"/>
                <w:b/>
                <w:i/>
                <w:color w:val="000000"/>
                <w:sz w:val="18"/>
                <w:szCs w:val="18"/>
              </w:rPr>
              <w:t>ABSTRACT</w:t>
            </w:r>
          </w:p>
        </w:tc>
      </w:tr>
      <w:tr w:rsidR="00292460" w14:paraId="5FDEEB32" w14:textId="77777777">
        <w:trPr>
          <w:trHeight w:val="2929"/>
        </w:trPr>
        <w:tc>
          <w:tcPr>
            <w:tcW w:w="2885" w:type="dxa"/>
            <w:vMerge w:val="restart"/>
            <w:tcBorders>
              <w:top w:val="single" w:sz="4" w:space="0" w:color="000000"/>
            </w:tcBorders>
          </w:tcPr>
          <w:p w14:paraId="4F26098C" w14:textId="77777777" w:rsidR="00292460" w:rsidRDefault="00786B0F">
            <w:pPr>
              <w:pBdr>
                <w:top w:val="nil"/>
                <w:left w:val="nil"/>
                <w:bottom w:val="nil"/>
                <w:right w:val="nil"/>
                <w:between w:val="nil"/>
              </w:pBdr>
              <w:spacing w:before="120" w:after="120"/>
              <w:ind w:right="11"/>
              <w:rPr>
                <w:rFonts w:eastAsia="Times New Roman" w:cs="Times New Roman"/>
                <w:b/>
                <w:i/>
                <w:color w:val="000000"/>
                <w:sz w:val="18"/>
                <w:szCs w:val="18"/>
              </w:rPr>
            </w:pPr>
            <w:r>
              <w:rPr>
                <w:rFonts w:eastAsia="Times New Roman" w:cs="Times New Roman"/>
                <w:b/>
                <w:i/>
                <w:color w:val="000000"/>
                <w:sz w:val="18"/>
                <w:szCs w:val="18"/>
              </w:rPr>
              <w:t>Article history:</w:t>
            </w:r>
          </w:p>
          <w:p w14:paraId="01492970" w14:textId="212106EA" w:rsidR="00292460" w:rsidRDefault="00607F10">
            <w:pPr>
              <w:pBdr>
                <w:top w:val="nil"/>
                <w:left w:val="nil"/>
                <w:bottom w:val="nil"/>
                <w:right w:val="nil"/>
                <w:between w:val="nil"/>
              </w:pBdr>
              <w:ind w:right="11"/>
              <w:rPr>
                <w:rFonts w:eastAsia="Times New Roman" w:cs="Times New Roman"/>
                <w:i/>
                <w:color w:val="000000"/>
                <w:sz w:val="18"/>
                <w:szCs w:val="18"/>
              </w:rPr>
            </w:pPr>
            <w:r>
              <w:rPr>
                <w:rFonts w:eastAsia="Times New Roman" w:cs="Times New Roman"/>
                <w:i/>
                <w:color w:val="000000"/>
                <w:sz w:val="18"/>
                <w:szCs w:val="18"/>
              </w:rPr>
              <w:t xml:space="preserve">Received Date: </w:t>
            </w:r>
            <w:r>
              <w:rPr>
                <w:rFonts w:eastAsia="Times New Roman" w:cs="Times New Roman"/>
                <w:i/>
                <w:color w:val="000000"/>
                <w:sz w:val="18"/>
                <w:szCs w:val="18"/>
                <w:lang w:val="en-US"/>
              </w:rPr>
              <w:t>23</w:t>
            </w:r>
            <w:r>
              <w:rPr>
                <w:rFonts w:eastAsia="Times New Roman" w:cs="Times New Roman"/>
                <w:i/>
                <w:color w:val="000000"/>
                <w:sz w:val="18"/>
                <w:szCs w:val="18"/>
              </w:rPr>
              <w:t>/</w:t>
            </w:r>
            <w:r>
              <w:rPr>
                <w:rFonts w:eastAsia="Times New Roman" w:cs="Times New Roman"/>
                <w:i/>
                <w:color w:val="000000"/>
                <w:sz w:val="18"/>
                <w:szCs w:val="18"/>
                <w:lang w:val="en-US"/>
              </w:rPr>
              <w:t>0</w:t>
            </w:r>
            <w:r w:rsidR="00806046">
              <w:rPr>
                <w:rFonts w:eastAsia="Times New Roman" w:cs="Times New Roman"/>
                <w:i/>
                <w:color w:val="000000"/>
                <w:sz w:val="18"/>
                <w:szCs w:val="18"/>
                <w:lang w:val="en-US"/>
              </w:rPr>
              <w:t>2</w:t>
            </w:r>
            <w:r>
              <w:rPr>
                <w:rFonts w:eastAsia="Times New Roman" w:cs="Times New Roman"/>
                <w:i/>
                <w:color w:val="000000"/>
                <w:sz w:val="18"/>
                <w:szCs w:val="18"/>
              </w:rPr>
              <w:t>/</w:t>
            </w:r>
            <w:r>
              <w:rPr>
                <w:rFonts w:eastAsia="Times New Roman" w:cs="Times New Roman"/>
                <w:i/>
                <w:color w:val="000000"/>
                <w:sz w:val="18"/>
                <w:szCs w:val="18"/>
                <w:lang w:val="en-US"/>
              </w:rPr>
              <w:t>2025</w:t>
            </w:r>
            <w:r w:rsidR="00786B0F">
              <w:rPr>
                <w:rFonts w:eastAsia="Times New Roman" w:cs="Times New Roman"/>
                <w:i/>
                <w:color w:val="000000"/>
                <w:sz w:val="18"/>
                <w:szCs w:val="18"/>
              </w:rPr>
              <w:t xml:space="preserve"> </w:t>
            </w:r>
          </w:p>
          <w:p w14:paraId="6EC75E8A" w14:textId="73B630A5" w:rsidR="00292460" w:rsidRDefault="00607F10">
            <w:pPr>
              <w:pBdr>
                <w:top w:val="nil"/>
                <w:left w:val="nil"/>
                <w:bottom w:val="nil"/>
                <w:right w:val="nil"/>
                <w:between w:val="nil"/>
              </w:pBdr>
              <w:ind w:right="11"/>
              <w:rPr>
                <w:rFonts w:eastAsia="Times New Roman" w:cs="Times New Roman"/>
                <w:i/>
                <w:color w:val="000000"/>
                <w:sz w:val="18"/>
                <w:szCs w:val="18"/>
              </w:rPr>
            </w:pPr>
            <w:r>
              <w:rPr>
                <w:rFonts w:eastAsia="Times New Roman" w:cs="Times New Roman"/>
                <w:i/>
                <w:color w:val="000000"/>
                <w:sz w:val="18"/>
                <w:szCs w:val="18"/>
              </w:rPr>
              <w:t xml:space="preserve">Accepted Date: </w:t>
            </w:r>
            <w:r>
              <w:rPr>
                <w:rFonts w:eastAsia="Times New Roman" w:cs="Times New Roman"/>
                <w:i/>
                <w:color w:val="000000"/>
                <w:sz w:val="18"/>
                <w:szCs w:val="18"/>
                <w:lang w:val="en-US"/>
              </w:rPr>
              <w:t>07</w:t>
            </w:r>
            <w:r>
              <w:rPr>
                <w:rFonts w:eastAsia="Times New Roman" w:cs="Times New Roman"/>
                <w:i/>
                <w:color w:val="000000"/>
                <w:sz w:val="18"/>
                <w:szCs w:val="18"/>
              </w:rPr>
              <w:t>/</w:t>
            </w:r>
            <w:r>
              <w:rPr>
                <w:rFonts w:eastAsia="Times New Roman" w:cs="Times New Roman"/>
                <w:i/>
                <w:color w:val="000000"/>
                <w:sz w:val="18"/>
                <w:szCs w:val="18"/>
                <w:lang w:val="en-US"/>
              </w:rPr>
              <w:t>0</w:t>
            </w:r>
            <w:r w:rsidR="00806046">
              <w:rPr>
                <w:rFonts w:eastAsia="Times New Roman" w:cs="Times New Roman"/>
                <w:i/>
                <w:color w:val="000000"/>
                <w:sz w:val="18"/>
                <w:szCs w:val="18"/>
                <w:lang w:val="en-US"/>
              </w:rPr>
              <w:t>3</w:t>
            </w:r>
            <w:r>
              <w:rPr>
                <w:rFonts w:eastAsia="Times New Roman" w:cs="Times New Roman"/>
                <w:i/>
                <w:color w:val="000000"/>
                <w:sz w:val="18"/>
                <w:szCs w:val="18"/>
              </w:rPr>
              <w:t>/</w:t>
            </w:r>
            <w:r>
              <w:rPr>
                <w:rFonts w:eastAsia="Times New Roman" w:cs="Times New Roman"/>
                <w:i/>
                <w:color w:val="000000"/>
                <w:sz w:val="18"/>
                <w:szCs w:val="18"/>
                <w:lang w:val="en-US"/>
              </w:rPr>
              <w:t>2025</w:t>
            </w:r>
            <w:r w:rsidR="00786B0F">
              <w:rPr>
                <w:rFonts w:eastAsia="Times New Roman" w:cs="Times New Roman"/>
                <w:i/>
                <w:color w:val="000000"/>
                <w:sz w:val="18"/>
                <w:szCs w:val="18"/>
              </w:rPr>
              <w:t xml:space="preserve"> </w:t>
            </w:r>
          </w:p>
          <w:p w14:paraId="7182BE74" w14:textId="14C4BBF4" w:rsidR="00292460" w:rsidRDefault="00607F10">
            <w:pPr>
              <w:pBdr>
                <w:top w:val="nil"/>
                <w:left w:val="nil"/>
                <w:bottom w:val="single" w:sz="4" w:space="1" w:color="000000"/>
                <w:right w:val="nil"/>
                <w:between w:val="nil"/>
              </w:pBdr>
              <w:ind w:right="11"/>
              <w:rPr>
                <w:rFonts w:eastAsia="Times New Roman" w:cs="Times New Roman"/>
                <w:i/>
                <w:color w:val="000000"/>
                <w:sz w:val="18"/>
                <w:szCs w:val="18"/>
              </w:rPr>
            </w:pPr>
            <w:r>
              <w:rPr>
                <w:rFonts w:eastAsia="Times New Roman" w:cs="Times New Roman"/>
                <w:i/>
                <w:color w:val="000000"/>
                <w:sz w:val="18"/>
                <w:szCs w:val="18"/>
              </w:rPr>
              <w:t xml:space="preserve">Published Date: </w:t>
            </w:r>
            <w:r w:rsidR="00B06875">
              <w:rPr>
                <w:rFonts w:eastAsia="Times New Roman" w:cs="Times New Roman"/>
                <w:i/>
                <w:color w:val="000000"/>
                <w:sz w:val="18"/>
                <w:szCs w:val="18"/>
                <w:lang w:val="en-US"/>
              </w:rPr>
              <w:t>31</w:t>
            </w:r>
            <w:r>
              <w:rPr>
                <w:rFonts w:eastAsia="Times New Roman" w:cs="Times New Roman"/>
                <w:i/>
                <w:color w:val="000000"/>
                <w:sz w:val="18"/>
                <w:szCs w:val="18"/>
              </w:rPr>
              <w:t>/</w:t>
            </w:r>
            <w:r>
              <w:rPr>
                <w:rFonts w:eastAsia="Times New Roman" w:cs="Times New Roman"/>
                <w:i/>
                <w:color w:val="000000"/>
                <w:sz w:val="18"/>
                <w:szCs w:val="18"/>
                <w:lang w:val="en-US"/>
              </w:rPr>
              <w:t>05</w:t>
            </w:r>
            <w:r>
              <w:rPr>
                <w:rFonts w:eastAsia="Times New Roman" w:cs="Times New Roman"/>
                <w:i/>
                <w:color w:val="000000"/>
                <w:sz w:val="18"/>
                <w:szCs w:val="18"/>
              </w:rPr>
              <w:t>/</w:t>
            </w:r>
            <w:r>
              <w:rPr>
                <w:rFonts w:eastAsia="Times New Roman" w:cs="Times New Roman"/>
                <w:i/>
                <w:color w:val="000000"/>
                <w:sz w:val="18"/>
                <w:szCs w:val="18"/>
                <w:lang w:val="en-US"/>
              </w:rPr>
              <w:t>2025</w:t>
            </w:r>
            <w:r w:rsidR="00786B0F">
              <w:rPr>
                <w:rFonts w:eastAsia="Times New Roman" w:cs="Times New Roman"/>
                <w:i/>
                <w:color w:val="000000"/>
                <w:sz w:val="18"/>
                <w:szCs w:val="18"/>
              </w:rPr>
              <w:t xml:space="preserve"> </w:t>
            </w:r>
          </w:p>
          <w:p w14:paraId="3FD16A4B" w14:textId="77777777" w:rsidR="00292460" w:rsidRDefault="00292460">
            <w:pPr>
              <w:pBdr>
                <w:top w:val="nil"/>
                <w:left w:val="nil"/>
                <w:bottom w:val="single" w:sz="4" w:space="1" w:color="000000"/>
                <w:right w:val="nil"/>
                <w:between w:val="nil"/>
              </w:pBdr>
              <w:spacing w:after="120"/>
              <w:ind w:right="11"/>
              <w:rPr>
                <w:rFonts w:eastAsia="Times New Roman" w:cs="Times New Roman"/>
                <w:i/>
                <w:color w:val="000000"/>
                <w:sz w:val="18"/>
                <w:szCs w:val="18"/>
              </w:rPr>
            </w:pPr>
          </w:p>
          <w:p w14:paraId="5FE7865A" w14:textId="77777777" w:rsidR="00292460" w:rsidRDefault="00786B0F">
            <w:pPr>
              <w:pBdr>
                <w:top w:val="nil"/>
                <w:left w:val="nil"/>
                <w:bottom w:val="nil"/>
                <w:right w:val="nil"/>
                <w:between w:val="nil"/>
              </w:pBdr>
              <w:spacing w:before="120" w:after="120"/>
              <w:ind w:right="11"/>
              <w:rPr>
                <w:rFonts w:eastAsia="Times New Roman" w:cs="Times New Roman"/>
                <w:b/>
                <w:i/>
                <w:color w:val="000000"/>
                <w:sz w:val="18"/>
                <w:szCs w:val="18"/>
              </w:rPr>
            </w:pPr>
            <w:r>
              <w:rPr>
                <w:rFonts w:eastAsia="Times New Roman" w:cs="Times New Roman"/>
                <w:b/>
                <w:i/>
                <w:color w:val="000000"/>
                <w:sz w:val="18"/>
                <w:szCs w:val="18"/>
              </w:rPr>
              <w:t>Keywords:</w:t>
            </w:r>
          </w:p>
          <w:p w14:paraId="501A12FF" w14:textId="61A3349C" w:rsidR="00292460" w:rsidRPr="00345F5D" w:rsidRDefault="00345F5D">
            <w:pPr>
              <w:pBdr>
                <w:top w:val="nil"/>
                <w:left w:val="nil"/>
                <w:bottom w:val="nil"/>
                <w:right w:val="nil"/>
                <w:between w:val="nil"/>
              </w:pBdr>
              <w:ind w:right="11"/>
              <w:rPr>
                <w:rFonts w:eastAsia="Times New Roman" w:cs="Times New Roman"/>
                <w:color w:val="000000"/>
                <w:sz w:val="18"/>
                <w:szCs w:val="18"/>
                <w:lang w:val="en-US"/>
              </w:rPr>
            </w:pPr>
            <w:proofErr w:type="spellStart"/>
            <w:r w:rsidRPr="00345F5D">
              <w:rPr>
                <w:rFonts w:eastAsia="Times New Roman" w:cs="Times New Roman"/>
                <w:color w:val="000000"/>
                <w:sz w:val="18"/>
                <w:szCs w:val="18"/>
                <w:lang w:val="en-US"/>
              </w:rPr>
              <w:t>Kecerdasan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Bisnis</w:t>
            </w:r>
            <w:proofErr w:type="spellEnd"/>
          </w:p>
          <w:p w14:paraId="1357947C" w14:textId="040A2D13" w:rsidR="00292460" w:rsidRPr="00345F5D" w:rsidRDefault="00345F5D">
            <w:pPr>
              <w:pBdr>
                <w:top w:val="nil"/>
                <w:left w:val="nil"/>
                <w:bottom w:val="nil"/>
                <w:right w:val="nil"/>
                <w:between w:val="nil"/>
              </w:pBdr>
              <w:ind w:right="11"/>
              <w:rPr>
                <w:rFonts w:eastAsia="Times New Roman" w:cs="Times New Roman"/>
                <w:color w:val="000000"/>
                <w:sz w:val="18"/>
                <w:szCs w:val="18"/>
                <w:lang w:val="en-US"/>
              </w:rPr>
            </w:pPr>
            <w:r w:rsidRPr="00345F5D">
              <w:rPr>
                <w:rFonts w:eastAsia="Times New Roman" w:cs="Times New Roman"/>
                <w:color w:val="000000"/>
                <w:sz w:val="18"/>
                <w:szCs w:val="18"/>
                <w:lang w:val="en-US"/>
              </w:rPr>
              <w:t>Database</w:t>
            </w:r>
          </w:p>
          <w:p w14:paraId="5FADD169" w14:textId="0D29B678" w:rsidR="00292460" w:rsidRPr="00345F5D" w:rsidRDefault="00345F5D">
            <w:pPr>
              <w:pBdr>
                <w:top w:val="nil"/>
                <w:left w:val="nil"/>
                <w:bottom w:val="nil"/>
                <w:right w:val="nil"/>
                <w:between w:val="nil"/>
              </w:pBdr>
              <w:ind w:right="11"/>
              <w:rPr>
                <w:rFonts w:eastAsia="Times New Roman" w:cs="Times New Roman"/>
                <w:color w:val="000000"/>
                <w:sz w:val="18"/>
                <w:szCs w:val="18"/>
                <w:lang w:val="en-US"/>
              </w:rPr>
            </w:pPr>
            <w:proofErr w:type="spellStart"/>
            <w:r w:rsidRPr="00345F5D">
              <w:rPr>
                <w:rFonts w:eastAsia="Times New Roman" w:cs="Times New Roman"/>
                <w:color w:val="000000"/>
                <w:sz w:val="18"/>
                <w:szCs w:val="18"/>
                <w:lang w:val="en-US"/>
              </w:rPr>
              <w:t>Manajemen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p>
          <w:p w14:paraId="776AD67D" w14:textId="79A35E77" w:rsidR="00345F5D" w:rsidRPr="00345F5D" w:rsidRDefault="00345F5D">
            <w:pPr>
              <w:pBdr>
                <w:top w:val="nil"/>
                <w:left w:val="nil"/>
                <w:bottom w:val="nil"/>
                <w:right w:val="nil"/>
                <w:between w:val="nil"/>
              </w:pBdr>
              <w:ind w:right="11"/>
              <w:rPr>
                <w:rFonts w:eastAsia="Times New Roman" w:cs="Times New Roman"/>
                <w:color w:val="000000"/>
                <w:sz w:val="18"/>
                <w:szCs w:val="18"/>
                <w:lang w:val="en-US"/>
              </w:rPr>
            </w:pPr>
            <w:r w:rsidRPr="00345F5D">
              <w:rPr>
                <w:rFonts w:eastAsia="Times New Roman" w:cs="Times New Roman"/>
                <w:color w:val="000000"/>
                <w:sz w:val="18"/>
                <w:szCs w:val="18"/>
                <w:lang w:val="en-US"/>
              </w:rPr>
              <w:t>Data Warehouse</w:t>
            </w:r>
          </w:p>
          <w:p w14:paraId="2A477FC3" w14:textId="70372BD3" w:rsidR="00292460" w:rsidRPr="00345F5D" w:rsidRDefault="00345F5D">
            <w:pPr>
              <w:pBdr>
                <w:top w:val="nil"/>
                <w:left w:val="nil"/>
                <w:bottom w:val="nil"/>
                <w:right w:val="nil"/>
                <w:between w:val="nil"/>
              </w:pBdr>
              <w:ind w:right="11"/>
              <w:rPr>
                <w:rFonts w:eastAsia="Times New Roman" w:cs="Times New Roman"/>
                <w:color w:val="000000"/>
                <w:sz w:val="18"/>
                <w:szCs w:val="18"/>
                <w:lang w:val="en-US"/>
              </w:rPr>
            </w:pPr>
            <w:proofErr w:type="spellStart"/>
            <w:r w:rsidRPr="00345F5D">
              <w:rPr>
                <w:rFonts w:eastAsia="Times New Roman" w:cs="Times New Roman"/>
                <w:color w:val="000000"/>
                <w:sz w:val="18"/>
                <w:szCs w:val="18"/>
                <w:lang w:val="en-US"/>
              </w:rPr>
              <w:t>Pengambilan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Keputusan</w:t>
            </w:r>
            <w:proofErr w:type="spellEnd"/>
          </w:p>
          <w:p w14:paraId="13FD34C8" w14:textId="77777777" w:rsidR="00292460" w:rsidRDefault="00292460">
            <w:pPr>
              <w:pBdr>
                <w:top w:val="nil"/>
                <w:left w:val="nil"/>
                <w:bottom w:val="nil"/>
                <w:right w:val="nil"/>
                <w:between w:val="nil"/>
              </w:pBdr>
              <w:ind w:right="11"/>
              <w:rPr>
                <w:rFonts w:eastAsia="Times New Roman" w:cs="Times New Roman"/>
                <w:color w:val="000000"/>
                <w:sz w:val="18"/>
                <w:szCs w:val="18"/>
              </w:rPr>
            </w:pPr>
          </w:p>
        </w:tc>
        <w:tc>
          <w:tcPr>
            <w:tcW w:w="267" w:type="dxa"/>
            <w:vMerge w:val="restart"/>
          </w:tcPr>
          <w:p w14:paraId="73DEA76F" w14:textId="77777777" w:rsidR="00292460" w:rsidRDefault="00292460"/>
        </w:tc>
        <w:tc>
          <w:tcPr>
            <w:tcW w:w="7050" w:type="dxa"/>
            <w:tcBorders>
              <w:top w:val="single" w:sz="4" w:space="0" w:color="000000"/>
            </w:tcBorders>
          </w:tcPr>
          <w:p w14:paraId="2205A3FB" w14:textId="77777777" w:rsidR="00345F5D" w:rsidRPr="00345F5D" w:rsidRDefault="00345F5D" w:rsidP="00345F5D">
            <w:pPr>
              <w:pBdr>
                <w:top w:val="nil"/>
                <w:left w:val="nil"/>
                <w:bottom w:val="nil"/>
                <w:right w:val="nil"/>
                <w:between w:val="nil"/>
              </w:pBdr>
              <w:spacing w:before="120"/>
              <w:ind w:right="11"/>
              <w:rPr>
                <w:rFonts w:eastAsia="Times New Roman" w:cs="Times New Roman"/>
                <w:color w:val="000000"/>
                <w:sz w:val="18"/>
                <w:szCs w:val="18"/>
                <w:lang w:val="en-US"/>
              </w:rPr>
            </w:pPr>
            <w:proofErr w:type="spellStart"/>
            <w:r w:rsidRPr="00345F5D">
              <w:rPr>
                <w:rFonts w:eastAsia="Times New Roman" w:cs="Times New Roman"/>
                <w:color w:val="000000"/>
                <w:sz w:val="18"/>
                <w:szCs w:val="18"/>
                <w:lang w:val="en-US"/>
              </w:rPr>
              <w:t>Kecerdasan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bisnis</w:t>
            </w:r>
            <w:proofErr w:type="spellEnd"/>
            <w:r w:rsidRPr="00345F5D">
              <w:rPr>
                <w:rFonts w:eastAsia="Times New Roman" w:cs="Times New Roman"/>
                <w:color w:val="000000"/>
                <w:sz w:val="18"/>
                <w:szCs w:val="18"/>
                <w:lang w:val="en-US"/>
              </w:rPr>
              <w:t xml:space="preserve"> (Business Intelligence/BI) </w:t>
            </w:r>
            <w:proofErr w:type="spellStart"/>
            <w:r w:rsidRPr="00345F5D">
              <w:rPr>
                <w:rFonts w:eastAsia="Times New Roman" w:cs="Times New Roman"/>
                <w:color w:val="000000"/>
                <w:sz w:val="18"/>
                <w:szCs w:val="18"/>
                <w:lang w:val="en-US"/>
              </w:rPr>
              <w:t>merupakan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suatu</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pendekatan</w:t>
            </w:r>
            <w:proofErr w:type="spellEnd"/>
            <w:r w:rsidRPr="00345F5D">
              <w:rPr>
                <w:rFonts w:eastAsia="Times New Roman" w:cs="Times New Roman"/>
                <w:color w:val="000000"/>
                <w:sz w:val="18"/>
                <w:szCs w:val="18"/>
                <w:lang w:val="en-US"/>
              </w:rPr>
              <w:t xml:space="preserve"> yang </w:t>
            </w:r>
            <w:proofErr w:type="spellStart"/>
            <w:r w:rsidRPr="00345F5D">
              <w:rPr>
                <w:rFonts w:eastAsia="Times New Roman" w:cs="Times New Roman"/>
                <w:color w:val="000000"/>
                <w:sz w:val="18"/>
                <w:szCs w:val="18"/>
                <w:lang w:val="en-US"/>
              </w:rPr>
              <w:t>mengintegrasikan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teknologi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analisis</w:t>
            </w:r>
            <w:proofErr w:type="spellEnd"/>
            <w:r w:rsidRPr="00345F5D">
              <w:rPr>
                <w:rFonts w:eastAsia="Times New Roman" w:cs="Times New Roman"/>
                <w:color w:val="000000"/>
                <w:sz w:val="18"/>
                <w:szCs w:val="18"/>
                <w:lang w:val="en-US"/>
              </w:rPr>
              <w:t xml:space="preserve"> data </w:t>
            </w:r>
            <w:proofErr w:type="spellStart"/>
            <w:r w:rsidRPr="00345F5D">
              <w:rPr>
                <w:rFonts w:eastAsia="Times New Roman" w:cs="Times New Roman"/>
                <w:color w:val="000000"/>
                <w:sz w:val="18"/>
                <w:szCs w:val="18"/>
                <w:lang w:val="en-US"/>
              </w:rPr>
              <w:t>untuk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mendukung</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pengambilan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keputusan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organisasi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Fondasi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dari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kecerdasan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bisnis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terletak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pada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dua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komponen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utama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yaitu</w:t>
            </w:r>
            <w:proofErr w:type="spellEnd"/>
            <w:r w:rsidRPr="00345F5D">
              <w:rPr>
                <w:rFonts w:eastAsia="Times New Roman" w:cs="Times New Roman"/>
                <w:color w:val="000000"/>
                <w:sz w:val="18"/>
                <w:szCs w:val="18"/>
                <w:lang w:val="en-US"/>
              </w:rPr>
              <w:t xml:space="preserve"> database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manajemen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r w:rsidRPr="00345F5D">
              <w:rPr>
                <w:rFonts w:eastAsia="Times New Roman" w:cs="Times New Roman"/>
                <w:color w:val="000000"/>
                <w:sz w:val="18"/>
                <w:szCs w:val="18"/>
                <w:lang w:val="en-US"/>
              </w:rPr>
              <w:t xml:space="preserve">. Database </w:t>
            </w:r>
            <w:proofErr w:type="spellStart"/>
            <w:r w:rsidRPr="00345F5D">
              <w:rPr>
                <w:rFonts w:eastAsia="Times New Roman" w:cs="Times New Roman"/>
                <w:color w:val="000000"/>
                <w:sz w:val="18"/>
                <w:szCs w:val="18"/>
                <w:lang w:val="en-US"/>
              </w:rPr>
              <w:t>berfungsi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sebagai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tempat</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penyimpanan</w:t>
            </w:r>
            <w:proofErr w:type="spellEnd"/>
            <w:r w:rsidRPr="00345F5D">
              <w:rPr>
                <w:rFonts w:eastAsia="Times New Roman" w:cs="Times New Roman"/>
                <w:color w:val="000000"/>
                <w:sz w:val="18"/>
                <w:szCs w:val="18"/>
                <w:lang w:val="en-US"/>
              </w:rPr>
              <w:t xml:space="preserve"> data yang </w:t>
            </w:r>
            <w:proofErr w:type="spellStart"/>
            <w:r w:rsidRPr="00345F5D">
              <w:rPr>
                <w:rFonts w:eastAsia="Times New Roman" w:cs="Times New Roman"/>
                <w:color w:val="000000"/>
                <w:sz w:val="18"/>
                <w:szCs w:val="18"/>
                <w:lang w:val="en-US"/>
              </w:rPr>
              <w:t>terstruktur</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memungkinkan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akses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analisis</w:t>
            </w:r>
            <w:proofErr w:type="spellEnd"/>
            <w:r w:rsidRPr="00345F5D">
              <w:rPr>
                <w:rFonts w:eastAsia="Times New Roman" w:cs="Times New Roman"/>
                <w:color w:val="000000"/>
                <w:sz w:val="18"/>
                <w:szCs w:val="18"/>
                <w:lang w:val="en-US"/>
              </w:rPr>
              <w:t xml:space="preserve"> yang </w:t>
            </w:r>
            <w:proofErr w:type="spellStart"/>
            <w:r w:rsidRPr="00345F5D">
              <w:rPr>
                <w:rFonts w:eastAsia="Times New Roman" w:cs="Times New Roman"/>
                <w:color w:val="000000"/>
                <w:sz w:val="18"/>
                <w:szCs w:val="18"/>
                <w:lang w:val="en-US"/>
              </w:rPr>
              <w:t>efisien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konteks</w:t>
            </w:r>
            <w:proofErr w:type="spellEnd"/>
            <w:r w:rsidRPr="00345F5D">
              <w:rPr>
                <w:rFonts w:eastAsia="Times New Roman" w:cs="Times New Roman"/>
                <w:color w:val="000000"/>
                <w:sz w:val="18"/>
                <w:szCs w:val="18"/>
                <w:lang w:val="en-US"/>
              </w:rPr>
              <w:t xml:space="preserve"> BI, database </w:t>
            </w:r>
            <w:proofErr w:type="spellStart"/>
            <w:r w:rsidRPr="00345F5D">
              <w:rPr>
                <w:rFonts w:eastAsia="Times New Roman" w:cs="Times New Roman"/>
                <w:color w:val="000000"/>
                <w:sz w:val="18"/>
                <w:szCs w:val="18"/>
                <w:lang w:val="en-US"/>
              </w:rPr>
              <w:t>tidak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hanya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menyimpan</w:t>
            </w:r>
            <w:proofErr w:type="spellEnd"/>
            <w:r w:rsidRPr="00345F5D">
              <w:rPr>
                <w:rFonts w:eastAsia="Times New Roman" w:cs="Times New Roman"/>
                <w:color w:val="000000"/>
                <w:sz w:val="18"/>
                <w:szCs w:val="18"/>
                <w:lang w:val="en-US"/>
              </w:rPr>
              <w:t xml:space="preserve"> data </w:t>
            </w:r>
            <w:proofErr w:type="spellStart"/>
            <w:r w:rsidRPr="00345F5D">
              <w:rPr>
                <w:rFonts w:eastAsia="Times New Roman" w:cs="Times New Roman"/>
                <w:color w:val="000000"/>
                <w:sz w:val="18"/>
                <w:szCs w:val="18"/>
                <w:lang w:val="en-US"/>
              </w:rPr>
              <w:t>historis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tetapi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juga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mendukung</w:t>
            </w:r>
            <w:proofErr w:type="spellEnd"/>
            <w:r w:rsidRPr="00345F5D">
              <w:rPr>
                <w:rFonts w:eastAsia="Times New Roman" w:cs="Times New Roman"/>
                <w:color w:val="000000"/>
                <w:sz w:val="18"/>
                <w:szCs w:val="18"/>
                <w:lang w:val="en-US"/>
              </w:rPr>
              <w:t xml:space="preserve"> proses </w:t>
            </w:r>
            <w:proofErr w:type="spellStart"/>
            <w:r w:rsidRPr="00345F5D">
              <w:rPr>
                <w:rFonts w:eastAsia="Times New Roman" w:cs="Times New Roman"/>
                <w:color w:val="000000"/>
                <w:sz w:val="18"/>
                <w:szCs w:val="18"/>
                <w:lang w:val="en-US"/>
              </w:rPr>
              <w:t>pengolahan</w:t>
            </w:r>
            <w:proofErr w:type="spellEnd"/>
            <w:r w:rsidRPr="00345F5D">
              <w:rPr>
                <w:rFonts w:eastAsia="Times New Roman" w:cs="Times New Roman"/>
                <w:color w:val="000000"/>
                <w:sz w:val="18"/>
                <w:szCs w:val="18"/>
                <w:lang w:val="en-US"/>
              </w:rPr>
              <w:t xml:space="preserve"> data yang </w:t>
            </w:r>
            <w:proofErr w:type="spellStart"/>
            <w:r w:rsidRPr="00345F5D">
              <w:rPr>
                <w:rFonts w:eastAsia="Times New Roman" w:cs="Times New Roman"/>
                <w:color w:val="000000"/>
                <w:sz w:val="18"/>
                <w:szCs w:val="18"/>
                <w:lang w:val="en-US"/>
              </w:rPr>
              <w:t>diperlukan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untuk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menghasilkan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wawasan</w:t>
            </w:r>
            <w:proofErr w:type="spellEnd"/>
            <w:r w:rsidRPr="00345F5D">
              <w:rPr>
                <w:rFonts w:eastAsia="Times New Roman" w:cs="Times New Roman"/>
                <w:color w:val="000000"/>
                <w:sz w:val="18"/>
                <w:szCs w:val="18"/>
                <w:lang w:val="en-US"/>
              </w:rPr>
              <w:t xml:space="preserve"> yang </w:t>
            </w:r>
            <w:proofErr w:type="spellStart"/>
            <w:r w:rsidRPr="00345F5D">
              <w:rPr>
                <w:rFonts w:eastAsia="Times New Roman" w:cs="Times New Roman"/>
                <w:color w:val="000000"/>
                <w:sz w:val="18"/>
                <w:szCs w:val="18"/>
                <w:lang w:val="en-US"/>
              </w:rPr>
              <w:t>akurat</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Manajemen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r w:rsidRPr="00345F5D">
              <w:rPr>
                <w:rFonts w:eastAsia="Times New Roman" w:cs="Times New Roman"/>
                <w:color w:val="000000"/>
                <w:sz w:val="18"/>
                <w:szCs w:val="18"/>
                <w:lang w:val="en-US"/>
              </w:rPr>
              <w:t xml:space="preserve">, di </w:t>
            </w:r>
            <w:proofErr w:type="spellStart"/>
            <w:r w:rsidRPr="00345F5D">
              <w:rPr>
                <w:rFonts w:eastAsia="Times New Roman" w:cs="Times New Roman"/>
                <w:color w:val="000000"/>
                <w:sz w:val="18"/>
                <w:szCs w:val="18"/>
                <w:lang w:val="en-US"/>
              </w:rPr>
              <w:t>sisi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lain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mencakup</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teknik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pengelolaan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penyajian</w:t>
            </w:r>
            <w:proofErr w:type="spellEnd"/>
            <w:r w:rsidRPr="00345F5D">
              <w:rPr>
                <w:rFonts w:eastAsia="Times New Roman" w:cs="Times New Roman"/>
                <w:color w:val="000000"/>
                <w:sz w:val="18"/>
                <w:szCs w:val="18"/>
                <w:lang w:val="en-US"/>
              </w:rPr>
              <w:t xml:space="preserve"> data yang </w:t>
            </w:r>
            <w:proofErr w:type="spellStart"/>
            <w:r w:rsidRPr="00345F5D">
              <w:rPr>
                <w:rFonts w:eastAsia="Times New Roman" w:cs="Times New Roman"/>
                <w:color w:val="000000"/>
                <w:sz w:val="18"/>
                <w:szCs w:val="18"/>
                <w:lang w:val="en-US"/>
              </w:rPr>
              <w:t>memungkinkan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pengguna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untuk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mendapatkan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r w:rsidRPr="00345F5D">
              <w:rPr>
                <w:rFonts w:eastAsia="Times New Roman" w:cs="Times New Roman"/>
                <w:color w:val="000000"/>
                <w:sz w:val="18"/>
                <w:szCs w:val="18"/>
                <w:lang w:val="en-US"/>
              </w:rPr>
              <w:t xml:space="preserve"> yang </w:t>
            </w:r>
            <w:proofErr w:type="spellStart"/>
            <w:r w:rsidRPr="00345F5D">
              <w:rPr>
                <w:rFonts w:eastAsia="Times New Roman" w:cs="Times New Roman"/>
                <w:color w:val="000000"/>
                <w:sz w:val="18"/>
                <w:szCs w:val="18"/>
                <w:lang w:val="en-US"/>
              </w:rPr>
              <w:t>relevan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tepat</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waktu</w:t>
            </w:r>
            <w:proofErr w:type="spellEnd"/>
            <w:r w:rsidRPr="00345F5D">
              <w:rPr>
                <w:rFonts w:eastAsia="Times New Roman" w:cs="Times New Roman"/>
                <w:color w:val="000000"/>
                <w:sz w:val="18"/>
                <w:szCs w:val="18"/>
                <w:lang w:val="en-US"/>
              </w:rPr>
              <w:t xml:space="preserve">. Para </w:t>
            </w:r>
            <w:proofErr w:type="spellStart"/>
            <w:r w:rsidRPr="00345F5D">
              <w:rPr>
                <w:rFonts w:eastAsia="Times New Roman" w:cs="Times New Roman"/>
                <w:color w:val="000000"/>
                <w:sz w:val="18"/>
                <w:szCs w:val="18"/>
                <w:lang w:val="en-US"/>
              </w:rPr>
              <w:t>ahli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seperti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Inmon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Kimball </w:t>
            </w:r>
            <w:proofErr w:type="spellStart"/>
            <w:r w:rsidRPr="00345F5D">
              <w:rPr>
                <w:rFonts w:eastAsia="Times New Roman" w:cs="Times New Roman"/>
                <w:color w:val="000000"/>
                <w:sz w:val="18"/>
                <w:szCs w:val="18"/>
                <w:lang w:val="en-US"/>
              </w:rPr>
              <w:t>menekankan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pentingnya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desain</w:t>
            </w:r>
            <w:proofErr w:type="spellEnd"/>
            <w:r w:rsidRPr="00345F5D">
              <w:rPr>
                <w:rFonts w:eastAsia="Times New Roman" w:cs="Times New Roman"/>
                <w:color w:val="000000"/>
                <w:sz w:val="18"/>
                <w:szCs w:val="18"/>
                <w:lang w:val="en-US"/>
              </w:rPr>
              <w:t xml:space="preserve"> database yang </w:t>
            </w:r>
            <w:proofErr w:type="spellStart"/>
            <w:r w:rsidRPr="00345F5D">
              <w:rPr>
                <w:rFonts w:eastAsia="Times New Roman" w:cs="Times New Roman"/>
                <w:color w:val="000000"/>
                <w:sz w:val="18"/>
                <w:szCs w:val="18"/>
                <w:lang w:val="en-US"/>
              </w:rPr>
              <w:t>baik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penggunaan</w:t>
            </w:r>
            <w:proofErr w:type="spellEnd"/>
            <w:r w:rsidRPr="00345F5D">
              <w:rPr>
                <w:rFonts w:eastAsia="Times New Roman" w:cs="Times New Roman"/>
                <w:color w:val="000000"/>
                <w:sz w:val="18"/>
                <w:szCs w:val="18"/>
                <w:lang w:val="en-US"/>
              </w:rPr>
              <w:t xml:space="preserve"> data warehouse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mendukung</w:t>
            </w:r>
            <w:proofErr w:type="spellEnd"/>
            <w:r w:rsidRPr="00345F5D">
              <w:rPr>
                <w:rFonts w:eastAsia="Times New Roman" w:cs="Times New Roman"/>
                <w:color w:val="000000"/>
                <w:sz w:val="18"/>
                <w:szCs w:val="18"/>
                <w:lang w:val="en-US"/>
              </w:rPr>
              <w:t xml:space="preserve"> BI. </w:t>
            </w:r>
            <w:proofErr w:type="spellStart"/>
            <w:r w:rsidRPr="00345F5D">
              <w:rPr>
                <w:rFonts w:eastAsia="Times New Roman" w:cs="Times New Roman"/>
                <w:color w:val="000000"/>
                <w:sz w:val="18"/>
                <w:szCs w:val="18"/>
                <w:lang w:val="en-US"/>
              </w:rPr>
              <w:t>Dengan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memanfaatkan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alat-alat</w:t>
            </w:r>
            <w:proofErr w:type="spellEnd"/>
            <w:r w:rsidRPr="00345F5D">
              <w:rPr>
                <w:rFonts w:eastAsia="Times New Roman" w:cs="Times New Roman"/>
                <w:color w:val="000000"/>
                <w:sz w:val="18"/>
                <w:szCs w:val="18"/>
                <w:lang w:val="en-US"/>
              </w:rPr>
              <w:t xml:space="preserve"> BI modern, </w:t>
            </w:r>
            <w:proofErr w:type="spellStart"/>
            <w:r w:rsidRPr="00345F5D">
              <w:rPr>
                <w:rFonts w:eastAsia="Times New Roman" w:cs="Times New Roman"/>
                <w:color w:val="000000"/>
                <w:sz w:val="18"/>
                <w:szCs w:val="18"/>
                <w:lang w:val="en-US"/>
              </w:rPr>
              <w:t>seperti</w:t>
            </w:r>
            <w:proofErr w:type="spellEnd"/>
            <w:r w:rsidRPr="00345F5D">
              <w:rPr>
                <w:rFonts w:eastAsia="Times New Roman" w:cs="Times New Roman"/>
                <w:color w:val="000000"/>
                <w:sz w:val="18"/>
                <w:szCs w:val="18"/>
                <w:lang w:val="en-US"/>
              </w:rPr>
              <w:t xml:space="preserve"> OLAP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data mining, </w:t>
            </w:r>
            <w:proofErr w:type="spellStart"/>
            <w:r w:rsidRPr="00345F5D">
              <w:rPr>
                <w:rFonts w:eastAsia="Times New Roman" w:cs="Times New Roman"/>
                <w:color w:val="000000"/>
                <w:sz w:val="18"/>
                <w:szCs w:val="18"/>
                <w:lang w:val="en-US"/>
              </w:rPr>
              <w:t>organisasi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dapat</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mengidentifikasi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pola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tren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data </w:t>
            </w:r>
            <w:proofErr w:type="spellStart"/>
            <w:r w:rsidRPr="00345F5D">
              <w:rPr>
                <w:rFonts w:eastAsia="Times New Roman" w:cs="Times New Roman"/>
                <w:color w:val="000000"/>
                <w:sz w:val="18"/>
                <w:szCs w:val="18"/>
                <w:lang w:val="en-US"/>
              </w:rPr>
              <w:t>mereka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sehingga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meningkatkan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efektivitas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pengambilan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keputusan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Penelitian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bertujuan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untuk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mengeksplorasi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hubungan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antara</w:t>
            </w:r>
            <w:proofErr w:type="spellEnd"/>
            <w:r w:rsidRPr="00345F5D">
              <w:rPr>
                <w:rFonts w:eastAsia="Times New Roman" w:cs="Times New Roman"/>
                <w:color w:val="000000"/>
                <w:sz w:val="18"/>
                <w:szCs w:val="18"/>
                <w:lang w:val="en-US"/>
              </w:rPr>
              <w:t xml:space="preserve"> database </w:t>
            </w:r>
            <w:proofErr w:type="spellStart"/>
            <w:r w:rsidRPr="00345F5D">
              <w:rPr>
                <w:rFonts w:eastAsia="Times New Roman" w:cs="Times New Roman"/>
                <w:color w:val="000000"/>
                <w:sz w:val="18"/>
                <w:szCs w:val="18"/>
                <w:lang w:val="en-US"/>
              </w:rPr>
              <w:t>dan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manajemen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informasi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konteks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kecerdasan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bisnis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serta</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memberikan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rekomendasi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bagi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perusahaan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untuk</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mengoptimalkan</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penggunaan</w:t>
            </w:r>
            <w:proofErr w:type="spellEnd"/>
            <w:r w:rsidRPr="00345F5D">
              <w:rPr>
                <w:rFonts w:eastAsia="Times New Roman" w:cs="Times New Roman"/>
                <w:color w:val="000000"/>
                <w:sz w:val="18"/>
                <w:szCs w:val="18"/>
                <w:lang w:val="en-US"/>
              </w:rPr>
              <w:t xml:space="preserve"> data </w:t>
            </w:r>
            <w:proofErr w:type="spellStart"/>
            <w:r w:rsidRPr="00345F5D">
              <w:rPr>
                <w:rFonts w:eastAsia="Times New Roman" w:cs="Times New Roman"/>
                <w:color w:val="000000"/>
                <w:sz w:val="18"/>
                <w:szCs w:val="18"/>
                <w:lang w:val="en-US"/>
              </w:rPr>
              <w:t>dalam</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strategi</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bisnis</w:t>
            </w:r>
            <w:proofErr w:type="spellEnd"/>
            <w:r w:rsidRPr="00345F5D">
              <w:rPr>
                <w:rFonts w:eastAsia="Times New Roman" w:cs="Times New Roman"/>
                <w:color w:val="000000"/>
                <w:sz w:val="18"/>
                <w:szCs w:val="18"/>
                <w:lang w:val="en-US"/>
              </w:rPr>
              <w:t xml:space="preserve"> </w:t>
            </w:r>
            <w:proofErr w:type="spellStart"/>
            <w:r w:rsidRPr="00345F5D">
              <w:rPr>
                <w:rFonts w:eastAsia="Times New Roman" w:cs="Times New Roman"/>
                <w:color w:val="000000"/>
                <w:sz w:val="18"/>
                <w:szCs w:val="18"/>
                <w:lang w:val="en-US"/>
              </w:rPr>
              <w:t>mereka</w:t>
            </w:r>
            <w:proofErr w:type="spellEnd"/>
            <w:r w:rsidRPr="00345F5D">
              <w:rPr>
                <w:rFonts w:eastAsia="Times New Roman" w:cs="Times New Roman"/>
                <w:color w:val="000000"/>
                <w:sz w:val="18"/>
                <w:szCs w:val="18"/>
                <w:lang w:val="en-US"/>
              </w:rPr>
              <w:t>.</w:t>
            </w:r>
          </w:p>
          <w:p w14:paraId="4AE575A4" w14:textId="77777777" w:rsidR="00292460" w:rsidRDefault="00292460">
            <w:pPr>
              <w:pBdr>
                <w:top w:val="nil"/>
                <w:left w:val="nil"/>
                <w:bottom w:val="nil"/>
                <w:right w:val="nil"/>
                <w:between w:val="nil"/>
              </w:pBdr>
              <w:spacing w:before="120"/>
              <w:ind w:right="11"/>
              <w:jc w:val="right"/>
              <w:rPr>
                <w:rFonts w:eastAsia="Times New Roman" w:cs="Times New Roman"/>
                <w:i/>
                <w:color w:val="000000"/>
                <w:sz w:val="18"/>
                <w:szCs w:val="18"/>
              </w:rPr>
            </w:pPr>
          </w:p>
        </w:tc>
      </w:tr>
      <w:tr w:rsidR="00292460" w14:paraId="051DD431" w14:textId="77777777">
        <w:trPr>
          <w:trHeight w:val="429"/>
        </w:trPr>
        <w:tc>
          <w:tcPr>
            <w:tcW w:w="2885" w:type="dxa"/>
            <w:vMerge/>
            <w:tcBorders>
              <w:top w:val="single" w:sz="4" w:space="0" w:color="000000"/>
            </w:tcBorders>
          </w:tcPr>
          <w:p w14:paraId="05F1B61C" w14:textId="77777777" w:rsidR="00292460" w:rsidRDefault="00292460">
            <w:pPr>
              <w:pBdr>
                <w:top w:val="nil"/>
                <w:left w:val="nil"/>
                <w:bottom w:val="nil"/>
                <w:right w:val="nil"/>
                <w:between w:val="nil"/>
              </w:pBdr>
              <w:spacing w:line="276" w:lineRule="auto"/>
              <w:jc w:val="left"/>
              <w:rPr>
                <w:rFonts w:eastAsia="Times New Roman" w:cs="Times New Roman"/>
                <w:i/>
                <w:color w:val="000000"/>
                <w:sz w:val="18"/>
                <w:szCs w:val="18"/>
              </w:rPr>
            </w:pPr>
          </w:p>
        </w:tc>
        <w:tc>
          <w:tcPr>
            <w:tcW w:w="267" w:type="dxa"/>
            <w:vMerge/>
          </w:tcPr>
          <w:p w14:paraId="24E3F497" w14:textId="77777777" w:rsidR="00292460" w:rsidRDefault="00292460">
            <w:pPr>
              <w:pBdr>
                <w:top w:val="nil"/>
                <w:left w:val="nil"/>
                <w:bottom w:val="nil"/>
                <w:right w:val="nil"/>
                <w:between w:val="nil"/>
              </w:pBdr>
              <w:spacing w:line="276" w:lineRule="auto"/>
              <w:jc w:val="left"/>
              <w:rPr>
                <w:rFonts w:eastAsia="Times New Roman" w:cs="Times New Roman"/>
                <w:i/>
                <w:color w:val="000000"/>
                <w:sz w:val="18"/>
                <w:szCs w:val="18"/>
              </w:rPr>
            </w:pPr>
          </w:p>
        </w:tc>
        <w:tc>
          <w:tcPr>
            <w:tcW w:w="7050" w:type="dxa"/>
            <w:vAlign w:val="bottom"/>
          </w:tcPr>
          <w:p w14:paraId="582B02F8" w14:textId="77777777" w:rsidR="00292460" w:rsidRDefault="00786B0F">
            <w:pPr>
              <w:pBdr>
                <w:top w:val="nil"/>
                <w:left w:val="nil"/>
                <w:bottom w:val="nil"/>
                <w:right w:val="nil"/>
                <w:between w:val="nil"/>
              </w:pBdr>
              <w:spacing w:before="120"/>
              <w:ind w:right="11"/>
              <w:jc w:val="right"/>
              <w:rPr>
                <w:rFonts w:eastAsia="Times New Roman" w:cs="Times New Roman"/>
                <w:i/>
                <w:color w:val="000000"/>
                <w:sz w:val="18"/>
                <w:szCs w:val="18"/>
              </w:rPr>
            </w:pPr>
            <w:r>
              <w:rPr>
                <w:rFonts w:eastAsia="Times New Roman" w:cs="Times New Roman"/>
                <w:i/>
                <w:color w:val="000000"/>
                <w:sz w:val="18"/>
                <w:szCs w:val="18"/>
              </w:rPr>
              <w:t>This is a Creative Commons Attribution-NonCommercial 4.0 International License (CC BY-NC 4.0)</w:t>
            </w:r>
          </w:p>
        </w:tc>
      </w:tr>
      <w:tr w:rsidR="00292460" w14:paraId="46AD212C" w14:textId="77777777">
        <w:tc>
          <w:tcPr>
            <w:tcW w:w="2885" w:type="dxa"/>
            <w:tcBorders>
              <w:top w:val="single" w:sz="4" w:space="0" w:color="000000"/>
              <w:bottom w:val="single" w:sz="4" w:space="0" w:color="000000"/>
            </w:tcBorders>
          </w:tcPr>
          <w:p w14:paraId="64620516" w14:textId="77777777" w:rsidR="00292460" w:rsidRDefault="00786B0F">
            <w:pPr>
              <w:spacing w:before="120" w:after="120"/>
              <w:rPr>
                <w:b/>
                <w:i/>
                <w:sz w:val="18"/>
                <w:szCs w:val="18"/>
              </w:rPr>
            </w:pPr>
            <w:r>
              <w:rPr>
                <w:b/>
                <w:i/>
                <w:sz w:val="18"/>
                <w:szCs w:val="18"/>
              </w:rPr>
              <w:t>Corresponding Author:</w:t>
            </w:r>
          </w:p>
          <w:p w14:paraId="1F69FA0E" w14:textId="62505EE6" w:rsidR="00292460" w:rsidRPr="00345F5D" w:rsidRDefault="00345F5D">
            <w:pPr>
              <w:rPr>
                <w:sz w:val="18"/>
                <w:szCs w:val="18"/>
                <w:lang w:val="en-US"/>
              </w:rPr>
            </w:pPr>
            <w:proofErr w:type="spellStart"/>
            <w:r>
              <w:rPr>
                <w:sz w:val="18"/>
                <w:szCs w:val="18"/>
                <w:lang w:val="en-US"/>
              </w:rPr>
              <w:t>Royu</w:t>
            </w:r>
            <w:proofErr w:type="spellEnd"/>
            <w:r>
              <w:rPr>
                <w:sz w:val="18"/>
                <w:szCs w:val="18"/>
                <w:lang w:val="en-US"/>
              </w:rPr>
              <w:t xml:space="preserve"> </w:t>
            </w:r>
            <w:proofErr w:type="spellStart"/>
            <w:r>
              <w:rPr>
                <w:sz w:val="18"/>
                <w:szCs w:val="18"/>
                <w:lang w:val="en-US"/>
              </w:rPr>
              <w:t>Lumbansiantar</w:t>
            </w:r>
            <w:proofErr w:type="spellEnd"/>
          </w:p>
          <w:p w14:paraId="3FAAB57D" w14:textId="2A254D1E" w:rsidR="00292460" w:rsidRPr="00345F5D" w:rsidRDefault="00345F5D">
            <w:pPr>
              <w:rPr>
                <w:sz w:val="18"/>
                <w:szCs w:val="18"/>
                <w:lang w:val="en-US"/>
              </w:rPr>
            </w:pPr>
            <w:proofErr w:type="spellStart"/>
            <w:r>
              <w:rPr>
                <w:sz w:val="18"/>
                <w:szCs w:val="18"/>
                <w:lang w:val="en-US"/>
              </w:rPr>
              <w:t>Universitas</w:t>
            </w:r>
            <w:proofErr w:type="spellEnd"/>
            <w:r>
              <w:rPr>
                <w:sz w:val="18"/>
                <w:szCs w:val="18"/>
                <w:lang w:val="en-US"/>
              </w:rPr>
              <w:t xml:space="preserve"> </w:t>
            </w:r>
            <w:proofErr w:type="spellStart"/>
            <w:r>
              <w:rPr>
                <w:sz w:val="18"/>
                <w:szCs w:val="18"/>
                <w:lang w:val="en-US"/>
              </w:rPr>
              <w:t>Negeri</w:t>
            </w:r>
            <w:proofErr w:type="spellEnd"/>
            <w:r>
              <w:rPr>
                <w:sz w:val="18"/>
                <w:szCs w:val="18"/>
                <w:lang w:val="en-US"/>
              </w:rPr>
              <w:t xml:space="preserve"> Medan</w:t>
            </w:r>
          </w:p>
          <w:p w14:paraId="1301646A" w14:textId="3B4FFE54" w:rsidR="00292460" w:rsidRPr="00345F5D" w:rsidRDefault="00345F5D">
            <w:pPr>
              <w:spacing w:after="120"/>
              <w:rPr>
                <w:sz w:val="18"/>
                <w:szCs w:val="18"/>
                <w:lang w:val="en-US"/>
              </w:rPr>
            </w:pPr>
            <w:r>
              <w:rPr>
                <w:sz w:val="18"/>
                <w:szCs w:val="18"/>
                <w:lang w:val="en-US"/>
              </w:rPr>
              <w:t>Royulumbansiantar83@gmail.com</w:t>
            </w:r>
          </w:p>
        </w:tc>
        <w:tc>
          <w:tcPr>
            <w:tcW w:w="267" w:type="dxa"/>
            <w:tcBorders>
              <w:bottom w:val="single" w:sz="4" w:space="0" w:color="000000"/>
            </w:tcBorders>
          </w:tcPr>
          <w:p w14:paraId="3775EE7B" w14:textId="77777777" w:rsidR="00292460" w:rsidRDefault="00292460"/>
        </w:tc>
        <w:tc>
          <w:tcPr>
            <w:tcW w:w="7050" w:type="dxa"/>
            <w:tcBorders>
              <w:top w:val="single" w:sz="4" w:space="0" w:color="000000"/>
              <w:bottom w:val="single" w:sz="4" w:space="0" w:color="000000"/>
            </w:tcBorders>
          </w:tcPr>
          <w:p w14:paraId="424AB276" w14:textId="77777777" w:rsidR="00292460" w:rsidRDefault="00292460">
            <w:pPr>
              <w:pBdr>
                <w:top w:val="nil"/>
                <w:left w:val="nil"/>
                <w:bottom w:val="nil"/>
                <w:right w:val="nil"/>
                <w:between w:val="nil"/>
              </w:pBdr>
              <w:ind w:right="11"/>
              <w:rPr>
                <w:rFonts w:eastAsia="Times New Roman" w:cs="Times New Roman"/>
                <w:i/>
                <w:color w:val="000000"/>
                <w:sz w:val="18"/>
                <w:szCs w:val="18"/>
              </w:rPr>
            </w:pPr>
          </w:p>
        </w:tc>
      </w:tr>
    </w:tbl>
    <w:p w14:paraId="7ADE79AF" w14:textId="77777777" w:rsidR="00292460" w:rsidRDefault="00292460">
      <w:bookmarkStart w:id="0" w:name="_GoBack"/>
      <w:bookmarkEnd w:id="0"/>
    </w:p>
    <w:p w14:paraId="43EF3392" w14:textId="77777777" w:rsidR="00292460" w:rsidRDefault="00292460"/>
    <w:p w14:paraId="4A9A51C3" w14:textId="76357446" w:rsidR="00292460" w:rsidRDefault="00786B0F" w:rsidP="001A707E">
      <w:pPr>
        <w:pStyle w:val="Heading1"/>
      </w:pPr>
      <w:r>
        <w:t xml:space="preserve">PENDAHULUAN </w:t>
      </w:r>
    </w:p>
    <w:p w14:paraId="18D0D65B" w14:textId="77777777" w:rsidR="00345F5D" w:rsidRDefault="00345F5D" w:rsidP="00345F5D">
      <w:pPr>
        <w:pStyle w:val="BodyText"/>
      </w:pPr>
      <w:bookmarkStart w:id="1" w:name="_heading=h.gjdgxs" w:colFirst="0" w:colLast="0"/>
      <w:bookmarkEnd w:id="1"/>
      <w:r>
        <w:t>Dalam era digital yang semakin berkembang, kecerdasan bisnis (</w:t>
      </w:r>
      <w:r w:rsidRPr="008B724F">
        <w:rPr>
          <w:i/>
        </w:rPr>
        <w:t>Business Intelligence</w:t>
      </w:r>
      <w:r>
        <w:t>) menjadi salah satu pilar utama bagi perusahaan dalam mengambil keputusan strategis. Menurut Afrizal Zein, kecerdasan bisnis mengintegrasikan data operasional dengan alat analisis untuk meningkatkan kualitas dan ketepatan waktu informasi yang digunakan dalam pengambilan keputusan. Hal ini sangat penting untuk memahami kondisi pasar, teknologi, dan lingkungan regulasi yang memengaruhi perusahaan.</w:t>
      </w:r>
    </w:p>
    <w:p w14:paraId="1EBC2326" w14:textId="77777777" w:rsidR="00345F5D" w:rsidRDefault="00345F5D" w:rsidP="00345F5D">
      <w:pPr>
        <w:pStyle w:val="BodyText"/>
      </w:pPr>
      <w:r>
        <w:t xml:space="preserve">Dengan demikian, pemanfaatan database dan manajemen informasi yang efektif menjadi sangat krusial dalam menciptakan keunggulan kompetitif di pasar yang semakin ketat. Pentingnya data sebagai fondasi kecerdasan bisnis juga ditekankan oleh Rita Komalasaria, yang menyatakan bahwa pemanfaatan data yang tepat dapat meningkatkan efektivitas sistem informasi dalam berbagai sektor, termasuk kesehatan. Data berfungsi sebagai bahan bakar untuk inovasi dan pengambilan keputusan yang lebih baik, sehingga perusahaan dapat merespons perubahan pasar dengan cepat. </w:t>
      </w:r>
    </w:p>
    <w:p w14:paraId="329D2439" w14:textId="77777777" w:rsidR="00345F5D" w:rsidRDefault="00345F5D" w:rsidP="00345F5D">
      <w:pPr>
        <w:pStyle w:val="BodyText"/>
      </w:pPr>
      <w:r>
        <w:t xml:space="preserve">Dalam konteks ini, pengelolaan informasi yang baik akan sangat mendukung implementasi kecerdasan bisnis yang sukses.Lebih lanjut, penelitian menunjukkan bahwa teknologi informasi memainkan peran penting dalam mendukung kecerdasan bisnis. Menurut sebuah studi, penggunaan sistem manajemen basis data (DBMS) dan teknik penyimpanan data seperti data warehousing sangat krusial untuk menyediakan infrastruktur yang diperlukan dalam mengelola dan mengakses data bisnis. </w:t>
      </w:r>
    </w:p>
    <w:p w14:paraId="51837A1E" w14:textId="77777777" w:rsidR="00345F5D" w:rsidRDefault="00345F5D" w:rsidP="00345F5D">
      <w:pPr>
        <w:pStyle w:val="BodyText"/>
      </w:pPr>
      <w:r>
        <w:t>Hal ini menunjukkan bahwa tanpa dukungan teknologi yang memadai, potensi kecerdasan bisnis tidak dapat dimaksimalkan.Di sisi lain, visualisasi data juga menjadi aspek penting dalam kecerdasan bisnis. Dengan adanya representasi grafis dari data, perusahaan dapat lebih mudah memahami informasi kompleks dan membuat keputusan yang lebih cepat dan akurat. Penggunaan grafik dan diagram membantu dalam mengidentifikasi pola dan tren yang mungkin tidak terlihat dalam data mentah.</w:t>
      </w:r>
    </w:p>
    <w:p w14:paraId="3BF0C1D1" w14:textId="77777777" w:rsidR="00345F5D" w:rsidRDefault="00345F5D" w:rsidP="00345F5D">
      <w:pPr>
        <w:pStyle w:val="BodyText"/>
      </w:pPr>
      <w:r>
        <w:t xml:space="preserve">Oleh karena itu, integrasi antara teknologi, data, dan visualisasi menjadi fondasi yang kuat untuk pengembangan kecerdasan bisnis. Akhirnya, manajemen pengetahuan merupakan elemen kunci dalam memastikan bahwa wawasan yang diperoleh dari kecerdasan bisnis dapat digunakan secara efektif di seluruh organisasi. Dengan sistem manajemen pengetahuan </w:t>
      </w:r>
      <w:r>
        <w:lastRenderedPageBreak/>
        <w:t>yang baik, perusahaan dapat memastikan bahwa informasi berharga tidak hanya tersimpan tetapi juga dibagikan dengan efisien kepada seluruh pemangku kepentingan.</w:t>
      </w:r>
    </w:p>
    <w:p w14:paraId="1E483E81" w14:textId="77777777" w:rsidR="00345F5D" w:rsidRDefault="00345F5D" w:rsidP="00345F5D">
      <w:pPr>
        <w:pStyle w:val="BodyText"/>
      </w:pPr>
      <w:r>
        <w:t>Hal ini akan menciptakan budaya berbasis data di mana keputusan strategis didasarkan pada analisis mendalam terhadap informasi yang ada.</w:t>
      </w:r>
    </w:p>
    <w:p w14:paraId="5A97F89D" w14:textId="77777777" w:rsidR="00292460" w:rsidRDefault="00292460"/>
    <w:p w14:paraId="35673790" w14:textId="30FCA7E8" w:rsidR="00292460" w:rsidRDefault="00786B0F" w:rsidP="00345F5D">
      <w:pPr>
        <w:pStyle w:val="Heading1"/>
      </w:pPr>
      <w:r>
        <w:t xml:space="preserve">METODE PENELITIAN </w:t>
      </w:r>
    </w:p>
    <w:p w14:paraId="53CB5811" w14:textId="5FCAFA47" w:rsidR="00292460" w:rsidRPr="001A707E" w:rsidRDefault="00345F5D" w:rsidP="001A707E">
      <w:pPr>
        <w:pStyle w:val="Heading2"/>
      </w:pPr>
      <w:r>
        <w:t>Lokasi Penelitian</w:t>
      </w:r>
    </w:p>
    <w:p w14:paraId="2A3D8D8C" w14:textId="77777777" w:rsidR="00345F5D" w:rsidRPr="00D77472" w:rsidRDefault="00345F5D" w:rsidP="00345F5D">
      <w:pPr>
        <w:pStyle w:val="BodyText"/>
        <w:jc w:val="left"/>
        <w:rPr>
          <w:lang w:val="pt-BR"/>
        </w:rPr>
      </w:pPr>
      <w:r w:rsidRPr="00D77472">
        <w:rPr>
          <w:lang w:val="pt-BR"/>
        </w:rPr>
        <w:t>Penelitian ini dilakukan di Universitas Negeri Medan yang berlokasi di Jl. Willem Iskandar Ps. V, Kenangan Baru,</w:t>
      </w:r>
    </w:p>
    <w:p w14:paraId="5DE50FCC" w14:textId="4A92ADA9" w:rsidR="00582040" w:rsidRPr="00D77472" w:rsidRDefault="00345F5D" w:rsidP="00345F5D">
      <w:pPr>
        <w:pStyle w:val="BodyText"/>
        <w:ind w:firstLine="0"/>
        <w:jc w:val="left"/>
        <w:rPr>
          <w:lang w:val="pt-BR"/>
        </w:rPr>
      </w:pPr>
      <w:r w:rsidRPr="00D77472">
        <w:rPr>
          <w:lang w:val="pt-BR"/>
        </w:rPr>
        <w:t>Kec. Percut Sei Tuan, Kab. Deli Serdang, Sumatera Utara 20221.</w:t>
      </w:r>
    </w:p>
    <w:p w14:paraId="544DB728" w14:textId="4A674413" w:rsidR="00292460" w:rsidRPr="001A707E" w:rsidRDefault="00582040" w:rsidP="001A707E">
      <w:pPr>
        <w:pStyle w:val="Heading2"/>
      </w:pPr>
      <w:r>
        <w:t>Subjek Penelitian</w:t>
      </w:r>
    </w:p>
    <w:p w14:paraId="4478607C" w14:textId="0438D5EB" w:rsidR="00292460" w:rsidRPr="009747B7" w:rsidRDefault="00582040" w:rsidP="009747B7">
      <w:pPr>
        <w:pStyle w:val="BodyText"/>
      </w:pPr>
      <w:r w:rsidRPr="009747B7">
        <w:t>Subjek dalam penelitian ini adalah seluruh Mahasiswa/</w:t>
      </w:r>
      <w:r w:rsidR="009747B7" w:rsidRPr="009747B7">
        <w:t>I Prodi Pendidikan Akuntansi yang ada di Universitas Negeri Medan</w:t>
      </w:r>
    </w:p>
    <w:p w14:paraId="3366EA08" w14:textId="6FCE9567" w:rsidR="009747B7" w:rsidRDefault="009747B7" w:rsidP="009747B7">
      <w:pPr>
        <w:pStyle w:val="Heading2"/>
      </w:pPr>
      <w:r>
        <w:t>Teknik Pengumpulan Data</w:t>
      </w:r>
    </w:p>
    <w:p w14:paraId="46DAB7A1" w14:textId="781CF825" w:rsidR="00292460" w:rsidRPr="006C5162" w:rsidRDefault="009747B7" w:rsidP="006C5162">
      <w:pPr>
        <w:ind w:firstLine="567"/>
        <w:rPr>
          <w:lang w:val="en-US"/>
        </w:rPr>
      </w:pPr>
      <w:proofErr w:type="spellStart"/>
      <w:r>
        <w:rPr>
          <w:lang w:val="en-US"/>
        </w:rPr>
        <w:t>Dalam</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ini</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metode</w:t>
      </w:r>
      <w:proofErr w:type="spellEnd"/>
      <w:r>
        <w:rPr>
          <w:lang w:val="en-US"/>
        </w:rPr>
        <w:t xml:space="preserve"> </w:t>
      </w:r>
      <w:proofErr w:type="spellStart"/>
      <w:r>
        <w:rPr>
          <w:lang w:val="en-US"/>
        </w:rPr>
        <w:t>pengumpulan</w:t>
      </w:r>
      <w:proofErr w:type="spellEnd"/>
      <w:r>
        <w:rPr>
          <w:lang w:val="en-US"/>
        </w:rPr>
        <w:t xml:space="preserve"> data yang </w:t>
      </w:r>
      <w:proofErr w:type="spellStart"/>
      <w:r>
        <w:rPr>
          <w:lang w:val="en-US"/>
        </w:rPr>
        <w:t>digunakan</w:t>
      </w:r>
      <w:proofErr w:type="spellEnd"/>
      <w:r>
        <w:rPr>
          <w:lang w:val="en-US"/>
        </w:rPr>
        <w:t xml:space="preserve"> </w:t>
      </w:r>
      <w:proofErr w:type="spellStart"/>
      <w:r>
        <w:rPr>
          <w:lang w:val="en-US"/>
        </w:rPr>
        <w:t>oleh</w:t>
      </w:r>
      <w:proofErr w:type="spellEnd"/>
      <w:r>
        <w:rPr>
          <w:lang w:val="en-US"/>
        </w:rPr>
        <w:t xml:space="preserve"> </w:t>
      </w:r>
      <w:proofErr w:type="spellStart"/>
      <w:r>
        <w:rPr>
          <w:lang w:val="en-US"/>
        </w:rPr>
        <w:t>penulis</w:t>
      </w:r>
      <w:proofErr w:type="spellEnd"/>
      <w:r>
        <w:rPr>
          <w:lang w:val="en-US"/>
        </w:rPr>
        <w:t xml:space="preserve"> </w:t>
      </w:r>
      <w:proofErr w:type="spellStart"/>
      <w:r>
        <w:rPr>
          <w:lang w:val="en-US"/>
        </w:rPr>
        <w:t>yaitu</w:t>
      </w:r>
      <w:proofErr w:type="spellEnd"/>
      <w:r>
        <w:rPr>
          <w:lang w:val="en-US"/>
        </w:rPr>
        <w:t xml:space="preserve"> </w:t>
      </w:r>
      <w:proofErr w:type="spellStart"/>
      <w:r>
        <w:rPr>
          <w:lang w:val="en-US"/>
        </w:rPr>
        <w:t>sumber</w:t>
      </w:r>
      <w:proofErr w:type="spellEnd"/>
      <w:r>
        <w:rPr>
          <w:lang w:val="en-US"/>
        </w:rPr>
        <w:t xml:space="preserve"> data primer </w:t>
      </w:r>
      <w:proofErr w:type="spellStart"/>
      <w:r>
        <w:rPr>
          <w:lang w:val="en-US"/>
        </w:rPr>
        <w:t>dan</w:t>
      </w:r>
      <w:proofErr w:type="spellEnd"/>
      <w:r>
        <w:rPr>
          <w:lang w:val="en-US"/>
        </w:rPr>
        <w:t xml:space="preserve"> data </w:t>
      </w:r>
      <w:proofErr w:type="spellStart"/>
      <w:r>
        <w:rPr>
          <w:lang w:val="en-US"/>
        </w:rPr>
        <w:t>sekunder</w:t>
      </w:r>
      <w:proofErr w:type="spellEnd"/>
    </w:p>
    <w:p w14:paraId="3C6BD6B1" w14:textId="63939A36" w:rsidR="009747B7" w:rsidRDefault="009747B7" w:rsidP="009747B7">
      <w:pPr>
        <w:pStyle w:val="Heading3"/>
        <w:ind w:left="567" w:hanging="567"/>
      </w:pPr>
      <w:r>
        <w:t>Sumber data primer</w:t>
      </w:r>
    </w:p>
    <w:p w14:paraId="44B325B3" w14:textId="77777777" w:rsidR="009747B7" w:rsidRDefault="009747B7" w:rsidP="009747B7">
      <w:r>
        <w:t>Sumber data primer adalah sumber data yang langsung memberikan data kepada peneliti.</w:t>
      </w:r>
    </w:p>
    <w:p w14:paraId="27BA2656" w14:textId="77777777" w:rsidR="009747B7" w:rsidRDefault="009747B7" w:rsidP="009747B7">
      <w:r>
        <w:t>a. Observasi, yaitu suatu proses yang kompleks, suatu proses yang tersusun dari berbagai proses biologis</w:t>
      </w:r>
    </w:p>
    <w:p w14:paraId="2B5D70B5" w14:textId="77777777" w:rsidR="009747B7" w:rsidRDefault="009747B7" w:rsidP="009747B7">
      <w:r>
        <w:t>dan psikologis.</w:t>
      </w:r>
    </w:p>
    <w:p w14:paraId="3AB9A3D3" w14:textId="77777777" w:rsidR="009747B7" w:rsidRDefault="009747B7" w:rsidP="009747B7">
      <w:r>
        <w:t>b. Wawancara, yaitu sebagai teknik pengumpulan data atau fakta yang penting dan dapat dilakukan</w:t>
      </w:r>
    </w:p>
    <w:p w14:paraId="13FC89B7" w14:textId="0A6895C9" w:rsidR="009747B7" w:rsidRDefault="009747B7" w:rsidP="009747B7">
      <w:r>
        <w:t>secara langsung terhadap narasumber.</w:t>
      </w:r>
    </w:p>
    <w:p w14:paraId="5A3BF271" w14:textId="741FFCA9" w:rsidR="009747B7" w:rsidRDefault="009747B7" w:rsidP="009747B7">
      <w:pPr>
        <w:pStyle w:val="Heading3"/>
        <w:ind w:left="567" w:hanging="567"/>
      </w:pPr>
      <w:r>
        <w:t>Sumber data sekunder</w:t>
      </w:r>
    </w:p>
    <w:p w14:paraId="5D53CCA4" w14:textId="77777777" w:rsidR="009747B7" w:rsidRPr="009747B7" w:rsidRDefault="009747B7" w:rsidP="009747B7">
      <w:pPr>
        <w:rPr>
          <w:lang w:val="pt-BR"/>
        </w:rPr>
      </w:pPr>
      <w:r w:rsidRPr="009747B7">
        <w:rPr>
          <w:lang w:val="pt-BR"/>
        </w:rPr>
        <w:t>Sumber data sekunder merupakan sumber yang tidak langsung memberikan data kepada peneliti. Yang merupakan</w:t>
      </w:r>
    </w:p>
    <w:p w14:paraId="72DEA8A9" w14:textId="77777777" w:rsidR="009747B7" w:rsidRPr="009747B7" w:rsidRDefault="009747B7" w:rsidP="009747B7">
      <w:pPr>
        <w:rPr>
          <w:lang w:val="pt-BR"/>
        </w:rPr>
      </w:pPr>
      <w:r w:rsidRPr="009747B7">
        <w:rPr>
          <w:lang w:val="pt-BR"/>
        </w:rPr>
        <w:t>cara pengumpulan dokumen-dokumen yang mendukung proses penelitian.</w:t>
      </w:r>
    </w:p>
    <w:p w14:paraId="62F9499D" w14:textId="77777777" w:rsidR="009747B7" w:rsidRPr="009747B7" w:rsidRDefault="009747B7" w:rsidP="009747B7">
      <w:pPr>
        <w:rPr>
          <w:lang w:val="pt-BR"/>
        </w:rPr>
      </w:pPr>
      <w:r w:rsidRPr="009747B7">
        <w:rPr>
          <w:lang w:val="pt-BR"/>
        </w:rPr>
        <w:t>a. Studi pustaka, yaitu teknik pengumpulan data yang dilakukan dengan mencari dan membaca referensi</w:t>
      </w:r>
    </w:p>
    <w:p w14:paraId="0A2CC779" w14:textId="1089ED5F" w:rsidR="009747B7" w:rsidRDefault="009747B7" w:rsidP="009747B7">
      <w:pPr>
        <w:rPr>
          <w:lang w:val="pt-BR"/>
        </w:rPr>
      </w:pPr>
      <w:r w:rsidRPr="009747B7">
        <w:rPr>
          <w:lang w:val="pt-BR"/>
        </w:rPr>
        <w:t>dari buku yang berkaitan dengan judul penelitian.</w:t>
      </w:r>
    </w:p>
    <w:p w14:paraId="1664071E" w14:textId="77777777" w:rsidR="009747B7" w:rsidRPr="009747B7" w:rsidRDefault="009747B7" w:rsidP="009747B7">
      <w:pPr>
        <w:rPr>
          <w:lang w:val="pt-BR"/>
        </w:rPr>
      </w:pPr>
    </w:p>
    <w:p w14:paraId="4FC36A9D" w14:textId="2D9DB795" w:rsidR="00292460" w:rsidRDefault="00786B0F" w:rsidP="001A707E">
      <w:pPr>
        <w:pStyle w:val="Heading1"/>
      </w:pPr>
      <w:r>
        <w:t xml:space="preserve">HASIL PENELITIAN </w:t>
      </w:r>
    </w:p>
    <w:p w14:paraId="022E4AB1" w14:textId="77777777" w:rsidR="009747B7" w:rsidRDefault="009747B7" w:rsidP="009747B7">
      <w:pPr>
        <w:pStyle w:val="BodyText"/>
      </w:pPr>
      <w:r w:rsidRPr="001E2E2F">
        <w:t xml:space="preserve">Kecerdasan bisnis (Business Intelligence or BI) adalah integrasi dari data operasional dengan alat analisis untuk meningkatkan ketepatan waktu dan kualitas input dalam proses keputusan. Analisis data merupakan kunci utama dalam kecerdasan bisnis, melibatkan teknik seperti pengolahan data, penggalian data (data mining), analisis statistik, dan pemodelan prediktif. Kecerdasan bisnis bergantung pada pendekatan data-driven, di mana keputusan dibuat berdasarkan data empiris dan bukti, bukan hanya intuisi atau pengalaman semata.Visualisasi data melibatkan representasi grafis dari informasi dan data, memungkinkan pemahaman yang lebih baik tentang data dan memfasilitasi pengambilan keputusan yang lebih cepat. Pemrosesan Big Data*: Sering melibatkan analisis data pada skala besar, menggunakan teknologi seperti Hadoop dan Apache Spark. Menggunakan algoritma matematika dan statistika untuk meramalkan hasil masa depan berdasarkan data historis, membantu organisasi merencanakan strategi dan mengantisipasi perubahan pasar.Melibatkan penyimpanan, pengelolaan, dan distribusi pengetahuan di seluruh organisasi agar wawasan dan pengetahuan yang dihasilkan dapat digunakan dan dibagi dengan efisien. </w:t>
      </w:r>
    </w:p>
    <w:p w14:paraId="44F41D6D" w14:textId="77777777" w:rsidR="009747B7" w:rsidRDefault="009747B7" w:rsidP="009747B7">
      <w:pPr>
        <w:pStyle w:val="BodyText"/>
      </w:pPr>
      <w:r w:rsidRPr="001E2E2F">
        <w:t xml:space="preserve">Hubungan Erat Antara Kecerdasan Bisnis dan Sistem Informasi: Kedua aspek saling terkait dan menciptakan sinergi yang luar biasa dalam meningkatkan efektivitas operasional dan membuat keputusan yang lebih cerdas.Termasuk analisis data mendalam, pemilihan KPI yang sesuai, identifikasi sumber data relevan, dan penentuan metode analisis yang paling cocok. Contohnya, menggunakan teknik data mining untuk mengungkapkan tren dan pola yang mungkin tidak terlihat melalui analisis konvensional. Penting untuk mengakui implikasi etis dalam penggunaan kecerdasan bisnis, terutama ketika data melibatkan informasi pribadi pelanggan atau karyawan. Integrasi praktik etis dalam penggunaan kecerdasan bisnis menjadi krusial untuk membangun kepercayaan pelanggan terkait manajemen data. </w:t>
      </w:r>
    </w:p>
    <w:p w14:paraId="0F20F14C" w14:textId="44808408" w:rsidR="009747B7" w:rsidRDefault="009747B7" w:rsidP="009747B7">
      <w:pPr>
        <w:pStyle w:val="BodyText"/>
      </w:pPr>
      <w:r w:rsidRPr="001E2E2F">
        <w:t>Desain sistem informasi yang efektif memerlukan pendekatan adaptif. Integrasi kecerdasan bisnis yang sukses memerlukan kemampuan sistem informasi untuk beradaptasi dengan perubahan lingkungan bisnis, regulasi, dan teknologi. Arsitektur yang dapat diubah memungkinkan perubahan dan perbaikan tanpa mengganggu operasional yang sedang berlangsung.</w:t>
      </w:r>
    </w:p>
    <w:p w14:paraId="3516488C" w14:textId="77777777" w:rsidR="006C5162" w:rsidRDefault="006C5162" w:rsidP="009747B7">
      <w:pPr>
        <w:pStyle w:val="BodyText"/>
      </w:pPr>
    </w:p>
    <w:p w14:paraId="32E9F5CE" w14:textId="77777777" w:rsidR="006C5162" w:rsidRDefault="006C5162" w:rsidP="009747B7">
      <w:pPr>
        <w:pStyle w:val="BodyText"/>
      </w:pPr>
    </w:p>
    <w:p w14:paraId="5487BC99" w14:textId="77777777" w:rsidR="006C5162" w:rsidRDefault="006C5162" w:rsidP="009747B7">
      <w:pPr>
        <w:pStyle w:val="BodyText"/>
      </w:pPr>
    </w:p>
    <w:p w14:paraId="765B0E79" w14:textId="77777777" w:rsidR="006C5162" w:rsidRDefault="006C5162" w:rsidP="009747B7">
      <w:pPr>
        <w:pStyle w:val="BodyText"/>
      </w:pPr>
    </w:p>
    <w:p w14:paraId="1E473072" w14:textId="77777777" w:rsidR="006C5162" w:rsidRDefault="006C5162" w:rsidP="009747B7">
      <w:pPr>
        <w:pStyle w:val="BodyText"/>
      </w:pPr>
    </w:p>
    <w:p w14:paraId="2C1A3BE3" w14:textId="77777777" w:rsidR="006C5162" w:rsidRDefault="006C5162" w:rsidP="009747B7">
      <w:pPr>
        <w:pStyle w:val="BodyText"/>
      </w:pPr>
    </w:p>
    <w:p w14:paraId="05784F55" w14:textId="77777777" w:rsidR="006C5162" w:rsidRDefault="006C5162" w:rsidP="009747B7">
      <w:pPr>
        <w:pStyle w:val="BodyText"/>
      </w:pPr>
    </w:p>
    <w:p w14:paraId="73881783" w14:textId="77777777" w:rsidR="006C5162" w:rsidRDefault="006C5162" w:rsidP="009747B7">
      <w:pPr>
        <w:pStyle w:val="BodyText"/>
      </w:pPr>
    </w:p>
    <w:p w14:paraId="61773417" w14:textId="77777777" w:rsidR="006C5162" w:rsidRPr="009747B7" w:rsidRDefault="006C5162" w:rsidP="009747B7">
      <w:pPr>
        <w:pStyle w:val="BodyText"/>
      </w:pPr>
    </w:p>
    <w:p w14:paraId="0879FC55" w14:textId="77777777" w:rsidR="001A707E" w:rsidRPr="001A707E" w:rsidRDefault="001A707E" w:rsidP="001A707E">
      <w:pPr>
        <w:pStyle w:val="ListParagraph"/>
        <w:numPr>
          <w:ilvl w:val="0"/>
          <w:numId w:val="2"/>
        </w:numPr>
        <w:outlineLvl w:val="1"/>
        <w:rPr>
          <w:b/>
          <w:bCs/>
          <w:vanish/>
          <w:szCs w:val="24"/>
          <w:lang w:val="pt-BR"/>
        </w:rPr>
      </w:pPr>
    </w:p>
    <w:p w14:paraId="5D8AE221" w14:textId="040FCEC1" w:rsidR="00292460" w:rsidRDefault="009747B7" w:rsidP="001A707E">
      <w:pPr>
        <w:pStyle w:val="Heading1"/>
      </w:pPr>
      <w:r>
        <w:rPr>
          <w:lang w:val="en-US"/>
        </w:rPr>
        <w:t>PEMBAHASAN</w:t>
      </w:r>
    </w:p>
    <w:p w14:paraId="4B088D8E" w14:textId="77777777" w:rsidR="009747B7" w:rsidRDefault="009747B7" w:rsidP="009747B7">
      <w:pPr>
        <w:pStyle w:val="BodyText"/>
        <w:ind w:right="0" w:firstLine="454"/>
      </w:pPr>
      <w:r>
        <w:t xml:space="preserve">Kecerdasan bisnis bukan hanya sekedar alat analisis data, tapi juga merupakan fondasi utama dalam membimbing desain sistem informasi yang efektif untuk mendukung pertumbuhan dan keberlanjutan bisnis. Ini melibatkan proses pengumpulan, analisis, dan pemahaman informasi untuk memberikan wawasan yang signifikan kepada individu yang bertanggung jawab dalam membuat keputusan bisnis. Teknologi seperti basis data, sistem manajemen basis data (DBMS), teknik penyimpanan data (data warehousing), dan teknologi cloud computing sangat penting dalam menyediakan infrastruktur untuk menyimpan, mengelola, dan mengakses data bisnis. Selain itu, visualisasi data melibatkan representasi grafis dari informasi dan data, memungkinkan pemahaman yang lebih baik tentang data dan memfasilitasi pengambilan keputusan yang lebih cepat. </w:t>
      </w:r>
    </w:p>
    <w:p w14:paraId="222B5C60" w14:textId="77777777" w:rsidR="009747B7" w:rsidRDefault="009747B7" w:rsidP="009747B7">
      <w:pPr>
        <w:pStyle w:val="BodyText"/>
        <w:ind w:right="0" w:firstLine="454"/>
      </w:pPr>
      <w:r>
        <w:t xml:space="preserve">Dalam era transformasi digital dan big data, penting untuk menggali potensi bisnis dari berbagai kemampuan bisnis yang mungkin terkandung dalam deskripsi perusahaan. Penelitian terkini menggunakan teknik NLP untuk ekstraksi kemampuan bisnis dari deskripsi perusahaan, membuka pintu menuju era baru pemahaman bisnis yang lebih holistik dan mendalam. </w:t>
      </w:r>
    </w:p>
    <w:p w14:paraId="748395E7" w14:textId="77777777" w:rsidR="009747B7" w:rsidRDefault="009747B7" w:rsidP="009747B7">
      <w:pPr>
        <w:pStyle w:val="BodyText"/>
        <w:ind w:right="0" w:firstLine="454"/>
      </w:pPr>
      <w:r>
        <w:t>Dengan demikian, hasil penelitian menunjukkan bahwa kecerdasan bisnis merupakan elemen kritikal dalam meningkatkan efektivitas operasional dan membuat keputusan yang lebih cerdas di berbagai tingkat organisasi. Implementasi yang efektif melibatkan kombinasi teknologi canggih, metodologi analitis yang kuat, dan integritas etis dalam penggunaan data.</w:t>
      </w:r>
    </w:p>
    <w:p w14:paraId="01402728" w14:textId="77777777" w:rsidR="00292460" w:rsidRDefault="00292460" w:rsidP="006C5162">
      <w:pPr>
        <w:pBdr>
          <w:top w:val="nil"/>
          <w:left w:val="nil"/>
          <w:bottom w:val="nil"/>
          <w:right w:val="nil"/>
          <w:between w:val="nil"/>
        </w:pBdr>
        <w:ind w:right="-4"/>
        <w:rPr>
          <w:rFonts w:eastAsia="Times New Roman" w:cs="Times New Roman"/>
          <w:color w:val="000000"/>
          <w:sz w:val="22"/>
        </w:rPr>
      </w:pPr>
    </w:p>
    <w:p w14:paraId="152ADDAF" w14:textId="49AF83EA" w:rsidR="00292460" w:rsidRDefault="006C5162" w:rsidP="001A707E">
      <w:pPr>
        <w:pStyle w:val="Heading1"/>
      </w:pPr>
      <w:r>
        <w:rPr>
          <w:lang w:val="en-US"/>
        </w:rPr>
        <w:t xml:space="preserve">KESIMPULAN </w:t>
      </w:r>
    </w:p>
    <w:p w14:paraId="13CFC403" w14:textId="77777777" w:rsidR="006C5162" w:rsidRDefault="006C5162" w:rsidP="006C5162">
      <w:pPr>
        <w:pStyle w:val="BodyText"/>
      </w:pPr>
      <w:r>
        <w:t>Berdasarkan hasil pembahasan di atas maka penulis mengambil kesimpulan bahwa. Database dan Manajemen Informasi" menunjukkan bahwa kecerdasan bisnis (BI) dan manajemen informasi (IM) merupakan komponen integral yang saling mendukung dalam meningkatkan efektivitas operasional perusahaan. Basis data berfungsi sebagai fondasi utama bagi kecerdasan bisnis, di mana teknologi basis data seperti Oracle, Microsoft SQL Server, dan PostgreSQL memberikan struktur yang solid untuk penyimpanan dan manipulasi data. Selain itu, visualisasi data memainkan peran penting dalam BI dengan memungkinkan pengguna untuk memahami informasi kompleks dengan lebih mudah, sehingga memfasilitasi pengambilan keputusan yang lebih cepat dan akurat.</w:t>
      </w:r>
    </w:p>
    <w:p w14:paraId="249F6C1A" w14:textId="77777777" w:rsidR="006C5162" w:rsidRDefault="006C5162" w:rsidP="006C5162">
      <w:pPr>
        <w:pStyle w:val="BodyText"/>
      </w:pPr>
      <w:r>
        <w:t xml:space="preserve"> Kemampuan adaptasi teknologi dalam sistem informasi sangat penting untuk tetap relevan dalam lingkungan bisnis yang terus berubah. Ini mencakup arsitektur modular yang memungkinkan modifikasi dan penambahan fungsi tanpa mengganggu operasional yang sedang berlangsung. Di sisi lain, penggunaan kecerdasan bisnis harus didorong oleh kesadaran etis, terutama dalam melindungi privasi data pelanggan dan karyawan guna mempertahankan reputasi positif perusahaan. Dalam era digital saat ini, teknologi big data dan machine learning membuka peluang untuk analisis yang lebih mendalam dan prediktif, memungkinkan perusahaan merespons situasi bisnis dengan lebih cepat dan tepat.</w:t>
      </w:r>
    </w:p>
    <w:p w14:paraId="1302E017" w14:textId="77777777" w:rsidR="006C5162" w:rsidRDefault="006C5162" w:rsidP="006C5162">
      <w:pPr>
        <w:pStyle w:val="BodyText"/>
      </w:pPr>
      <w:r>
        <w:t xml:space="preserve"> Untuk merealisasikan kecerdasan bisnis yang optimal, perusahaan disarankan untuk mengadopsi teknologi canggih seperti AI dan machine learning untuk analisis prediktif, serta menerapkan visualisasi data yang efektif untuk komunikasi informasi. Selain itu, investasi dalam pelatihan staf mengenai penggunaan alat-alat BI dan prioritas pada perlindungan data dengan standar keamanan tinggi adalah langkah-langkah penting yang perlu diambil. Secara keseluruhan, penelitian ini menegaskan pentingnya integrasi antara kecerdasan bisnis dan manajemen informasi dalam meningkatkan efektivitas operasional serta pengambilan keputusan yang lebih cerdas di berbagai tingkat organisasi. Implementasi yang efektif memerlukan kombinasi teknologi canggih, metodologi analitis yang kuat, dan integritas etis dalam penggunaan data.</w:t>
      </w:r>
    </w:p>
    <w:p w14:paraId="705B8022" w14:textId="77777777" w:rsidR="006C5162" w:rsidRDefault="006C5162" w:rsidP="006C5162">
      <w:pPr>
        <w:pStyle w:val="BodyText"/>
      </w:pPr>
    </w:p>
    <w:p w14:paraId="535E9BE8" w14:textId="77777777" w:rsidR="00292460" w:rsidRDefault="00786B0F" w:rsidP="001A707E">
      <w:pPr>
        <w:pStyle w:val="Heading1"/>
      </w:pPr>
      <w:r>
        <w:t>UCAPAN TERIMA KASIH (TIMES NEW ROMAN 11)</w:t>
      </w:r>
    </w:p>
    <w:p w14:paraId="533F825D" w14:textId="77777777" w:rsidR="006C5162" w:rsidRDefault="006C5162" w:rsidP="006C5162">
      <w:pPr>
        <w:pStyle w:val="BodyText"/>
      </w:pPr>
      <w:r>
        <w:t xml:space="preserve">Penulis ingin menyampaikan terima kasih yang tulus kepada semua pihak yang telah berkontribusi dalam penyelesaian penelitian ini tentang Fondasi Kecerdasan Bisnis: Database Dan Manajemen Informasi. </w:t>
      </w:r>
    </w:p>
    <w:p w14:paraId="46790D5D" w14:textId="77777777" w:rsidR="006C5162" w:rsidRDefault="006C5162" w:rsidP="006C5162">
      <w:pPr>
        <w:pStyle w:val="BodyText"/>
      </w:pPr>
      <w:r>
        <w:t xml:space="preserve">Penulis mengucapkan terima kasih kepada Ibu WENY NURWENDARY, S.E., M.Pd., selaku dosen pengampu mata kuliah Sistem Informasi Manajemen yang telah memberikan bimbingan, dukungan, dan keahlian yang tak ternilai selama proses penelitian ini. Masukan dan dorongan yang telah ibu berikan sangat memperkaya pemahaman penulis tentang topik ini. </w:t>
      </w:r>
    </w:p>
    <w:p w14:paraId="2D0291FC" w14:textId="77777777" w:rsidR="006C5162" w:rsidRDefault="006C5162" w:rsidP="006C5162">
      <w:pPr>
        <w:pStyle w:val="BodyText"/>
      </w:pPr>
      <w:r>
        <w:t xml:space="preserve">Penulis juga mengucapkan terimakasih kepada dosen dan staf di Prodi Pendidikan Akuntansi Universitas Negeri Medan atas dukungan dan bantuan yang diberikan selama studi kami. Terima kasih khusus kepada para peserta penelitian, mahasiswa yang dengan sukarela meluangkan waktu dan berbagi pengalaman, sehingga penelitian ini dapat terlaksana. </w:t>
      </w:r>
    </w:p>
    <w:p w14:paraId="56A74B49" w14:textId="77777777" w:rsidR="006C5162" w:rsidRDefault="006C5162" w:rsidP="006C5162">
      <w:pPr>
        <w:pStyle w:val="BodyText"/>
      </w:pPr>
      <w:r>
        <w:t xml:space="preserve">Selanjutnya, penulis ingin mengucapkan terima kasih kepada keluarga dan teman-teman kami atas dukungan dan dorongan yang tak pernah henti. </w:t>
      </w:r>
    </w:p>
    <w:p w14:paraId="6B000815" w14:textId="77777777" w:rsidR="006C5162" w:rsidRDefault="006C5162" w:rsidP="006C5162">
      <w:pPr>
        <w:pStyle w:val="BodyText"/>
      </w:pPr>
      <w:r>
        <w:t>Akhirnya, penulis ingin menyampaikan terimakasih kepada rekan-rekan peneliti dan kolega kami atas kebersamaan dan dukungan yang diberikan selama perjalanan ini. Semangat kolaborasi dan wawasan yang kita bagi sangat berharga. Terima kasih kepada semua pihak yang telah berkontribusi dan memberikan dukungan.</w:t>
      </w:r>
    </w:p>
    <w:p w14:paraId="7EED56EA" w14:textId="77777777" w:rsidR="00292460" w:rsidRDefault="00292460">
      <w:pPr>
        <w:pBdr>
          <w:top w:val="nil"/>
          <w:left w:val="nil"/>
          <w:bottom w:val="nil"/>
          <w:right w:val="nil"/>
          <w:between w:val="nil"/>
        </w:pBdr>
        <w:ind w:right="11" w:firstLine="425"/>
        <w:rPr>
          <w:rFonts w:eastAsia="Times New Roman" w:cs="Times New Roman"/>
          <w:color w:val="000000"/>
          <w:szCs w:val="20"/>
        </w:rPr>
      </w:pPr>
    </w:p>
    <w:p w14:paraId="60792088" w14:textId="77777777" w:rsidR="006C5162" w:rsidRDefault="006C5162">
      <w:pPr>
        <w:pBdr>
          <w:top w:val="nil"/>
          <w:left w:val="nil"/>
          <w:bottom w:val="nil"/>
          <w:right w:val="nil"/>
          <w:between w:val="nil"/>
        </w:pBdr>
        <w:ind w:right="11" w:firstLine="425"/>
        <w:rPr>
          <w:rFonts w:eastAsia="Times New Roman" w:cs="Times New Roman"/>
          <w:color w:val="000000"/>
          <w:szCs w:val="20"/>
        </w:rPr>
      </w:pPr>
    </w:p>
    <w:p w14:paraId="21E1E763" w14:textId="77777777" w:rsidR="006C5162" w:rsidRDefault="006C5162">
      <w:pPr>
        <w:pBdr>
          <w:top w:val="nil"/>
          <w:left w:val="nil"/>
          <w:bottom w:val="nil"/>
          <w:right w:val="nil"/>
          <w:between w:val="nil"/>
        </w:pBdr>
        <w:ind w:right="11" w:firstLine="425"/>
        <w:rPr>
          <w:rFonts w:eastAsia="Times New Roman" w:cs="Times New Roman"/>
          <w:color w:val="000000"/>
          <w:szCs w:val="20"/>
        </w:rPr>
      </w:pPr>
    </w:p>
    <w:p w14:paraId="72767C9B" w14:textId="77777777" w:rsidR="006C5162" w:rsidRDefault="006C5162">
      <w:pPr>
        <w:pBdr>
          <w:top w:val="nil"/>
          <w:left w:val="nil"/>
          <w:bottom w:val="nil"/>
          <w:right w:val="nil"/>
          <w:between w:val="nil"/>
        </w:pBdr>
        <w:ind w:right="11" w:firstLine="425"/>
        <w:rPr>
          <w:rFonts w:eastAsia="Times New Roman" w:cs="Times New Roman"/>
          <w:color w:val="000000"/>
          <w:szCs w:val="20"/>
        </w:rPr>
      </w:pPr>
    </w:p>
    <w:p w14:paraId="469736A0" w14:textId="77777777" w:rsidR="006C5162" w:rsidRDefault="006C5162">
      <w:pPr>
        <w:pBdr>
          <w:top w:val="nil"/>
          <w:left w:val="nil"/>
          <w:bottom w:val="nil"/>
          <w:right w:val="nil"/>
          <w:between w:val="nil"/>
        </w:pBdr>
        <w:ind w:right="11" w:firstLine="425"/>
        <w:rPr>
          <w:rFonts w:eastAsia="Times New Roman" w:cs="Times New Roman"/>
          <w:color w:val="000000"/>
          <w:szCs w:val="20"/>
        </w:rPr>
      </w:pPr>
    </w:p>
    <w:p w14:paraId="32177CC1" w14:textId="77777777" w:rsidR="006C5162" w:rsidRDefault="006C5162">
      <w:pPr>
        <w:pBdr>
          <w:top w:val="nil"/>
          <w:left w:val="nil"/>
          <w:bottom w:val="nil"/>
          <w:right w:val="nil"/>
          <w:between w:val="nil"/>
        </w:pBdr>
        <w:ind w:right="11" w:firstLine="425"/>
        <w:rPr>
          <w:rFonts w:eastAsia="Times New Roman" w:cs="Times New Roman"/>
          <w:color w:val="000000"/>
          <w:szCs w:val="20"/>
        </w:rPr>
      </w:pPr>
    </w:p>
    <w:p w14:paraId="722C471D" w14:textId="77777777" w:rsidR="00292460" w:rsidRDefault="00292460" w:rsidP="006C5162">
      <w:pPr>
        <w:pBdr>
          <w:top w:val="nil"/>
          <w:left w:val="nil"/>
          <w:bottom w:val="nil"/>
          <w:right w:val="nil"/>
          <w:between w:val="nil"/>
        </w:pBdr>
        <w:ind w:right="11"/>
        <w:rPr>
          <w:rFonts w:eastAsia="Times New Roman" w:cs="Times New Roman"/>
          <w:color w:val="000000"/>
          <w:szCs w:val="20"/>
        </w:rPr>
      </w:pPr>
    </w:p>
    <w:p w14:paraId="11A9E60E" w14:textId="33C8EF05" w:rsidR="003904F0" w:rsidRDefault="006C5162" w:rsidP="003904F0">
      <w:pPr>
        <w:pStyle w:val="Heading1"/>
      </w:pPr>
      <w:r>
        <w:t>REFERENSI</w:t>
      </w:r>
    </w:p>
    <w:p w14:paraId="2D576204" w14:textId="77777777" w:rsidR="006C5162" w:rsidRPr="006C5162" w:rsidRDefault="006C5162" w:rsidP="006C5162">
      <w:pPr>
        <w:pStyle w:val="BodyText"/>
        <w:ind w:left="720" w:hanging="720"/>
        <w:rPr>
          <w:rFonts w:cs="Times New Roman"/>
        </w:rPr>
      </w:pPr>
      <w:r w:rsidRPr="006C5162">
        <w:rPr>
          <w:rFonts w:cs="Times New Roman"/>
        </w:rPr>
        <w:t>Rachmawati, A. L. (2019). Analisis Pengaruh E-commerce Terhadap Perilaku Konsumtif Mahasiswa (Studi Kasus</w:t>
      </w:r>
    </w:p>
    <w:p w14:paraId="0C57F65E" w14:textId="77777777" w:rsidR="006C5162" w:rsidRPr="006C5162" w:rsidRDefault="006C5162" w:rsidP="006C5162">
      <w:pPr>
        <w:pStyle w:val="BodyText"/>
        <w:ind w:left="720" w:hanging="720"/>
        <w:rPr>
          <w:rFonts w:cs="Times New Roman"/>
          <w:b/>
          <w:i/>
        </w:rPr>
      </w:pPr>
      <w:r w:rsidRPr="006C5162">
        <w:rPr>
          <w:rFonts w:cs="Times New Roman"/>
        </w:rPr>
        <w:t xml:space="preserve">Pada Mahasiswa di Prodi Manajemen Universitas Tidar). </w:t>
      </w:r>
      <w:r w:rsidRPr="006C5162">
        <w:rPr>
          <w:rFonts w:cs="Times New Roman"/>
          <w:b/>
          <w:i/>
        </w:rPr>
        <w:t>JOURNAL OF MARCH</w:t>
      </w:r>
      <w:r w:rsidRPr="006C5162">
        <w:rPr>
          <w:rFonts w:cs="Times New Roman"/>
          <w:b/>
        </w:rPr>
        <w:t xml:space="preserve">" </w:t>
      </w:r>
      <w:r w:rsidRPr="006C5162">
        <w:rPr>
          <w:rFonts w:cs="Times New Roman"/>
          <w:b/>
          <w:i/>
        </w:rPr>
        <w:t>MANAGEMENT</w:t>
      </w:r>
    </w:p>
    <w:p w14:paraId="25932F7E" w14:textId="77777777" w:rsidR="006C5162" w:rsidRPr="006C5162" w:rsidRDefault="006C5162" w:rsidP="006C5162">
      <w:pPr>
        <w:pStyle w:val="BodyText"/>
        <w:ind w:left="720" w:hanging="720"/>
        <w:rPr>
          <w:rFonts w:cs="Times New Roman"/>
        </w:rPr>
      </w:pPr>
      <w:r w:rsidRPr="006C5162">
        <w:rPr>
          <w:rFonts w:cs="Times New Roman"/>
          <w:b/>
          <w:i/>
        </w:rPr>
        <w:t>RESEARCH</w:t>
      </w:r>
      <w:r w:rsidRPr="006C5162">
        <w:rPr>
          <w:rFonts w:cs="Times New Roman"/>
          <w:b/>
        </w:rPr>
        <w:t>"</w:t>
      </w:r>
      <w:r w:rsidRPr="006C5162">
        <w:rPr>
          <w:rFonts w:cs="Times New Roman"/>
        </w:rPr>
        <w:t>, 1(1), 24-28.</w:t>
      </w:r>
    </w:p>
    <w:p w14:paraId="1A91C938" w14:textId="77777777" w:rsidR="006C5162" w:rsidRPr="006C5162" w:rsidRDefault="006C5162" w:rsidP="006C5162">
      <w:pPr>
        <w:pStyle w:val="BodyText"/>
        <w:ind w:left="720" w:hanging="720"/>
        <w:rPr>
          <w:rFonts w:cs="Times New Roman"/>
        </w:rPr>
      </w:pPr>
      <w:r w:rsidRPr="006C5162">
        <w:rPr>
          <w:rFonts w:cs="Times New Roman"/>
        </w:rPr>
        <w:t>Prasetyo, R., Komala, R., &amp; Febriana, W. (2023). Analisis Pengaruh E-commerce Terhadap Perilaku Konsumtif</w:t>
      </w:r>
    </w:p>
    <w:p w14:paraId="65E13804" w14:textId="77777777" w:rsidR="006C5162" w:rsidRPr="006C5162" w:rsidRDefault="006C5162" w:rsidP="006C5162">
      <w:pPr>
        <w:pStyle w:val="BodyText"/>
        <w:ind w:left="720" w:hanging="720"/>
        <w:rPr>
          <w:rFonts w:cs="Times New Roman"/>
          <w:b/>
          <w:i/>
        </w:rPr>
      </w:pPr>
      <w:r w:rsidRPr="006C5162">
        <w:rPr>
          <w:rFonts w:cs="Times New Roman"/>
        </w:rPr>
        <w:t xml:space="preserve">Mahasiswa (Studi Kasus Pada Mahasiswa Program Studi Bisnis Digital Universitas Bumigora). </w:t>
      </w:r>
      <w:r w:rsidRPr="006C5162">
        <w:rPr>
          <w:rFonts w:cs="Times New Roman"/>
          <w:b/>
          <w:i/>
        </w:rPr>
        <w:t>Income:</w:t>
      </w:r>
    </w:p>
    <w:p w14:paraId="0C2EE705" w14:textId="77777777" w:rsidR="006C5162" w:rsidRPr="006C5162" w:rsidRDefault="006C5162" w:rsidP="006C5162">
      <w:pPr>
        <w:pStyle w:val="BodyText"/>
        <w:ind w:left="720" w:hanging="720"/>
        <w:rPr>
          <w:rFonts w:cs="Times New Roman"/>
        </w:rPr>
      </w:pPr>
      <w:r w:rsidRPr="006C5162">
        <w:rPr>
          <w:rFonts w:cs="Times New Roman"/>
          <w:b/>
          <w:i/>
        </w:rPr>
        <w:t>Digital Business Journal</w:t>
      </w:r>
      <w:r w:rsidRPr="006C5162">
        <w:rPr>
          <w:rFonts w:cs="Times New Roman"/>
          <w:b/>
        </w:rPr>
        <w:t>,</w:t>
      </w:r>
      <w:r w:rsidRPr="006C5162">
        <w:rPr>
          <w:rFonts w:cs="Times New Roman"/>
        </w:rPr>
        <w:t xml:space="preserve"> 1(2), 97-104.</w:t>
      </w:r>
    </w:p>
    <w:p w14:paraId="7E615E10" w14:textId="77777777" w:rsidR="006C5162" w:rsidRPr="006C5162" w:rsidRDefault="006C5162" w:rsidP="006C5162">
      <w:pPr>
        <w:pStyle w:val="BodyText"/>
        <w:ind w:left="720" w:hanging="720"/>
        <w:rPr>
          <w:rFonts w:cs="Times New Roman"/>
          <w:b/>
        </w:rPr>
      </w:pPr>
      <w:r w:rsidRPr="006C5162">
        <w:rPr>
          <w:rFonts w:cs="Times New Roman"/>
        </w:rPr>
        <w:t xml:space="preserve">Lutfiah, Basri Muhammad, Kuswanti Heni. (2022) </w:t>
      </w:r>
      <w:r w:rsidRPr="006C5162">
        <w:rPr>
          <w:rFonts w:cs="Times New Roman"/>
          <w:b/>
        </w:rPr>
        <w:t>FAKTOR-FAKTOR YANG MEMPENGARUHI PERILAKU</w:t>
      </w:r>
    </w:p>
    <w:p w14:paraId="7862954E" w14:textId="77777777" w:rsidR="006C5162" w:rsidRPr="006C5162" w:rsidRDefault="006C5162" w:rsidP="006C5162">
      <w:pPr>
        <w:pStyle w:val="BodyText"/>
        <w:ind w:left="720" w:hanging="720"/>
        <w:rPr>
          <w:rFonts w:cs="Times New Roman"/>
          <w:b/>
        </w:rPr>
      </w:pPr>
      <w:r w:rsidRPr="006C5162">
        <w:rPr>
          <w:rFonts w:cs="Times New Roman"/>
          <w:b/>
        </w:rPr>
        <w:t>KONSUMTIF MAHASISWA PENDIDIKAN EKONOMI PPAPK FKIP UNIVERSITAS</w:t>
      </w:r>
    </w:p>
    <w:p w14:paraId="7906B729" w14:textId="77777777" w:rsidR="006C5162" w:rsidRPr="006C5162" w:rsidRDefault="006C5162" w:rsidP="006C5162">
      <w:pPr>
        <w:pStyle w:val="BodyText"/>
        <w:ind w:left="720" w:hanging="720"/>
        <w:rPr>
          <w:rFonts w:cs="Times New Roman"/>
        </w:rPr>
      </w:pPr>
      <w:r w:rsidRPr="006C5162">
        <w:rPr>
          <w:rFonts w:cs="Times New Roman"/>
          <w:b/>
        </w:rPr>
        <w:t>TANJUNGPURA PONTIANAK</w:t>
      </w:r>
      <w:r w:rsidRPr="006C5162">
        <w:rPr>
          <w:rFonts w:cs="Times New Roman"/>
        </w:rPr>
        <w:t>. Jurnal Pendidikan dan Pembelajaran Khatulistiwa (JPPK). Vol.11(23).</w:t>
      </w:r>
    </w:p>
    <w:p w14:paraId="11AD9A68" w14:textId="77777777" w:rsidR="006C5162" w:rsidRPr="006C5162" w:rsidRDefault="006C5162" w:rsidP="006C5162">
      <w:pPr>
        <w:pStyle w:val="BodyText"/>
        <w:ind w:left="720" w:hanging="720"/>
        <w:rPr>
          <w:rFonts w:cs="Times New Roman"/>
        </w:rPr>
      </w:pPr>
      <w:r w:rsidRPr="006C5162">
        <w:rPr>
          <w:rFonts w:cs="Times New Roman"/>
        </w:rPr>
        <w:t>Hal 1-10.</w:t>
      </w:r>
    </w:p>
    <w:p w14:paraId="4C093AA8" w14:textId="77777777" w:rsidR="006C5162" w:rsidRPr="006C5162" w:rsidRDefault="006C5162" w:rsidP="006C5162">
      <w:pPr>
        <w:pStyle w:val="BodyText"/>
        <w:ind w:left="720" w:hanging="720"/>
        <w:rPr>
          <w:rFonts w:cs="Times New Roman"/>
        </w:rPr>
      </w:pPr>
      <w:r w:rsidRPr="006C5162">
        <w:rPr>
          <w:rFonts w:cs="Times New Roman"/>
        </w:rPr>
        <w:t>Anggraeni, M., Kasidi, K., &amp; Widayati, S. (2022). Pengaruh Penggunaan E-Commerce Terhadap Perilaku</w:t>
      </w:r>
    </w:p>
    <w:p w14:paraId="191C25B0" w14:textId="77777777" w:rsidR="006C5162" w:rsidRPr="006C5162" w:rsidRDefault="006C5162" w:rsidP="006C5162">
      <w:pPr>
        <w:pStyle w:val="BodyText"/>
        <w:ind w:left="720" w:hanging="720"/>
        <w:rPr>
          <w:rFonts w:cs="Times New Roman"/>
          <w:i/>
        </w:rPr>
      </w:pPr>
      <w:r w:rsidRPr="006C5162">
        <w:rPr>
          <w:rFonts w:cs="Times New Roman"/>
        </w:rPr>
        <w:t xml:space="preserve">Konsumtif Mahasiswa Pendidikan Ekonomi Universitas Ivet Semarang. </w:t>
      </w:r>
      <w:r w:rsidRPr="006C5162">
        <w:rPr>
          <w:rFonts w:cs="Times New Roman"/>
          <w:i/>
        </w:rPr>
        <w:t>Journal of Economic Education</w:t>
      </w:r>
    </w:p>
    <w:p w14:paraId="67DE7E91" w14:textId="77777777" w:rsidR="006C5162" w:rsidRPr="006C5162" w:rsidRDefault="006C5162" w:rsidP="006C5162">
      <w:pPr>
        <w:pStyle w:val="BodyText"/>
        <w:ind w:left="720" w:hanging="720"/>
        <w:rPr>
          <w:rFonts w:cs="Times New Roman"/>
        </w:rPr>
      </w:pPr>
      <w:r w:rsidRPr="006C5162">
        <w:rPr>
          <w:rFonts w:cs="Times New Roman"/>
          <w:i/>
        </w:rPr>
        <w:t>and Entrepreneurship</w:t>
      </w:r>
      <w:r w:rsidRPr="006C5162">
        <w:rPr>
          <w:rFonts w:cs="Times New Roman"/>
        </w:rPr>
        <w:t>, 3(2), 43-50.</w:t>
      </w:r>
    </w:p>
    <w:p w14:paraId="5DAA7244" w14:textId="77777777" w:rsidR="006C5162" w:rsidRPr="006C5162" w:rsidRDefault="006C5162" w:rsidP="006C5162">
      <w:pPr>
        <w:pStyle w:val="BodyText"/>
        <w:ind w:left="720" w:hanging="720"/>
        <w:rPr>
          <w:rFonts w:cs="Times New Roman"/>
        </w:rPr>
      </w:pPr>
      <w:r w:rsidRPr="006C5162">
        <w:rPr>
          <w:rFonts w:cs="Times New Roman"/>
        </w:rPr>
        <w:t xml:space="preserve">Majdu Arimi, N. (2024). </w:t>
      </w:r>
      <w:r w:rsidRPr="006C5162">
        <w:rPr>
          <w:rFonts w:cs="Times New Roman"/>
          <w:i/>
        </w:rPr>
        <w:t xml:space="preserve">Pengaruh E-Commerce Terhadap Perilaku Konsumtif </w:t>
      </w:r>
      <w:r w:rsidRPr="006C5162">
        <w:rPr>
          <w:rFonts w:cs="Times New Roman"/>
        </w:rPr>
        <w:t>(Studi Pada Mahasiswa Universitas</w:t>
      </w:r>
    </w:p>
    <w:p w14:paraId="6EEE82A0" w14:textId="77777777" w:rsidR="006C5162" w:rsidRPr="006C5162" w:rsidRDefault="006C5162" w:rsidP="006C5162">
      <w:pPr>
        <w:pStyle w:val="BodyText"/>
        <w:ind w:left="720" w:hanging="720"/>
        <w:rPr>
          <w:rFonts w:cs="Times New Roman"/>
        </w:rPr>
      </w:pPr>
      <w:r w:rsidRPr="006C5162">
        <w:rPr>
          <w:rFonts w:cs="Times New Roman"/>
        </w:rPr>
        <w:t>Pakuan) (Doctoral dissertation, Fakultas Ekonomi Dan Bisnis Universitas Pakuan).</w:t>
      </w:r>
    </w:p>
    <w:p w14:paraId="4F1631DB" w14:textId="77777777" w:rsidR="006C5162" w:rsidRPr="006C5162" w:rsidRDefault="006C5162" w:rsidP="006C5162">
      <w:pPr>
        <w:pStyle w:val="BodyText"/>
        <w:ind w:left="720" w:hanging="720"/>
        <w:rPr>
          <w:rFonts w:cs="Times New Roman"/>
        </w:rPr>
      </w:pPr>
      <w:r w:rsidRPr="006C5162">
        <w:rPr>
          <w:rFonts w:cs="Times New Roman"/>
        </w:rPr>
        <w:t>Farichin, S. N. (2022). Pengaruh Digitalisasi Dalam Bidang E-Commerce Terhadap Perilaku Konsumtif Mahasiswa</w:t>
      </w:r>
    </w:p>
    <w:p w14:paraId="2183709B" w14:textId="77777777" w:rsidR="006C5162" w:rsidRPr="006C5162" w:rsidRDefault="006C5162" w:rsidP="006C5162">
      <w:pPr>
        <w:pStyle w:val="BodyText"/>
        <w:ind w:left="720" w:hanging="720"/>
        <w:rPr>
          <w:rFonts w:cs="Times New Roman"/>
        </w:rPr>
      </w:pPr>
      <w:r w:rsidRPr="006C5162">
        <w:rPr>
          <w:rFonts w:cs="Times New Roman"/>
        </w:rPr>
        <w:t xml:space="preserve">UIN Sunan Ampel. </w:t>
      </w:r>
      <w:r w:rsidRPr="006C5162">
        <w:rPr>
          <w:rFonts w:cs="Times New Roman"/>
          <w:i/>
        </w:rPr>
        <w:t>JURNAL SOSIAL Jurnal Penelitian Ilmu-Ilmu Sosial,</w:t>
      </w:r>
      <w:r w:rsidRPr="006C5162">
        <w:rPr>
          <w:rFonts w:cs="Times New Roman"/>
        </w:rPr>
        <w:t xml:space="preserve"> 23(1), 34-39.</w:t>
      </w:r>
    </w:p>
    <w:p w14:paraId="4A83C02D" w14:textId="77777777" w:rsidR="006C5162" w:rsidRPr="006C5162" w:rsidRDefault="006C5162" w:rsidP="006C5162">
      <w:pPr>
        <w:pStyle w:val="BodyText"/>
        <w:ind w:left="720" w:hanging="720"/>
        <w:rPr>
          <w:rFonts w:cs="Times New Roman"/>
        </w:rPr>
      </w:pPr>
      <w:r w:rsidRPr="006C5162">
        <w:rPr>
          <w:rFonts w:cs="Times New Roman"/>
        </w:rPr>
        <w:t>Aisyah, S. N., Muchbichin, M., Sa'diyah, H., Anggraini, L. D., Mawaddah, N. V., &amp; Firmansyah, A. (2023).</w:t>
      </w:r>
    </w:p>
    <w:p w14:paraId="3B705E55" w14:textId="77777777" w:rsidR="006C5162" w:rsidRPr="006C5162" w:rsidRDefault="006C5162" w:rsidP="006C5162">
      <w:pPr>
        <w:pStyle w:val="BodyText"/>
        <w:ind w:left="720" w:hanging="720"/>
        <w:rPr>
          <w:rFonts w:cs="Times New Roman"/>
          <w:i/>
        </w:rPr>
      </w:pPr>
      <w:r w:rsidRPr="006C5162">
        <w:rPr>
          <w:rFonts w:cs="Times New Roman"/>
        </w:rPr>
        <w:t>Analisis Peran E-Commerce terhadap Perilaku Konsumtif Remaja. JoEMS (</w:t>
      </w:r>
      <w:r w:rsidRPr="006C5162">
        <w:rPr>
          <w:rFonts w:cs="Times New Roman"/>
          <w:i/>
        </w:rPr>
        <w:t>Journal of Education and</w:t>
      </w:r>
    </w:p>
    <w:p w14:paraId="60DFB081" w14:textId="77777777" w:rsidR="006C5162" w:rsidRPr="006C5162" w:rsidRDefault="006C5162" w:rsidP="006C5162">
      <w:pPr>
        <w:pStyle w:val="BodyText"/>
        <w:ind w:left="720" w:hanging="720"/>
        <w:rPr>
          <w:rFonts w:cs="Times New Roman"/>
        </w:rPr>
      </w:pPr>
      <w:r w:rsidRPr="006C5162">
        <w:rPr>
          <w:rFonts w:cs="Times New Roman"/>
          <w:i/>
        </w:rPr>
        <w:t>Management Studies</w:t>
      </w:r>
      <w:r w:rsidRPr="006C5162">
        <w:rPr>
          <w:rFonts w:cs="Times New Roman"/>
        </w:rPr>
        <w:t>), 6(1), 26-30.</w:t>
      </w:r>
    </w:p>
    <w:p w14:paraId="0083259A" w14:textId="77777777" w:rsidR="006C5162" w:rsidRPr="006C5162" w:rsidRDefault="006C5162" w:rsidP="006C5162">
      <w:pPr>
        <w:pStyle w:val="BodyText"/>
        <w:ind w:left="720" w:hanging="720"/>
        <w:rPr>
          <w:rFonts w:cs="Times New Roman"/>
        </w:rPr>
      </w:pPr>
      <w:r w:rsidRPr="006C5162">
        <w:rPr>
          <w:rFonts w:cs="Times New Roman"/>
        </w:rPr>
        <w:t>Hidayati, A. (2020). E-Commerce Dan Dampaknya Terhadap Perilaku Konsumsi Mahasiswa (Studi Kasus Pada</w:t>
      </w:r>
    </w:p>
    <w:p w14:paraId="4246252A" w14:textId="77777777" w:rsidR="006C5162" w:rsidRPr="006C5162" w:rsidRDefault="006C5162" w:rsidP="006C5162">
      <w:pPr>
        <w:pStyle w:val="BodyText"/>
        <w:ind w:left="720" w:hanging="720"/>
        <w:rPr>
          <w:rFonts w:cs="Times New Roman"/>
        </w:rPr>
      </w:pPr>
      <w:r w:rsidRPr="006C5162">
        <w:rPr>
          <w:rFonts w:cs="Times New Roman"/>
        </w:rPr>
        <w:t xml:space="preserve">Mahasiswa Prodi Pendidikan Ekonomi Ikip Pgri Bojonegoro). </w:t>
      </w:r>
      <w:r w:rsidRPr="006C5162">
        <w:rPr>
          <w:rFonts w:cs="Times New Roman"/>
          <w:i/>
        </w:rPr>
        <w:t>Jurnal Pendidikan Edutama</w:t>
      </w:r>
      <w:r w:rsidRPr="006C5162">
        <w:rPr>
          <w:rFonts w:cs="Times New Roman"/>
        </w:rPr>
        <w:t>.</w:t>
      </w:r>
    </w:p>
    <w:p w14:paraId="180C9A26" w14:textId="77777777" w:rsidR="006C5162" w:rsidRPr="006C5162" w:rsidRDefault="006C5162" w:rsidP="006C5162">
      <w:pPr>
        <w:pStyle w:val="BodyText"/>
        <w:ind w:left="720" w:hanging="720"/>
        <w:rPr>
          <w:rFonts w:cs="Times New Roman"/>
        </w:rPr>
      </w:pPr>
      <w:r w:rsidRPr="006C5162">
        <w:rPr>
          <w:rFonts w:cs="Times New Roman"/>
        </w:rPr>
        <w:t>Azis, I. S. A., &amp; Giri, N. P. R. (2023). Faktor-Faktor yang Dominan Terhadap Perilaku Belanja Online Mahasiswa</w:t>
      </w:r>
    </w:p>
    <w:p w14:paraId="3682533C" w14:textId="77777777" w:rsidR="006C5162" w:rsidRPr="006C5162" w:rsidRDefault="006C5162" w:rsidP="006C5162">
      <w:pPr>
        <w:pStyle w:val="BodyText"/>
        <w:ind w:left="720" w:hanging="720"/>
        <w:rPr>
          <w:rFonts w:cs="Times New Roman"/>
        </w:rPr>
      </w:pPr>
      <w:r w:rsidRPr="006C5162">
        <w:rPr>
          <w:rFonts w:cs="Times New Roman"/>
        </w:rPr>
        <w:t xml:space="preserve">Universitas Warmadewa. </w:t>
      </w:r>
      <w:r w:rsidRPr="006C5162">
        <w:rPr>
          <w:rFonts w:cs="Times New Roman"/>
          <w:i/>
        </w:rPr>
        <w:t>Warmadewa Economic Development Journal</w:t>
      </w:r>
      <w:r w:rsidRPr="006C5162">
        <w:rPr>
          <w:rFonts w:cs="Times New Roman"/>
        </w:rPr>
        <w:t xml:space="preserve"> (WEDJ), 6(1), 24-31.</w:t>
      </w:r>
    </w:p>
    <w:p w14:paraId="40BFFDD0" w14:textId="77777777" w:rsidR="006C5162" w:rsidRPr="006C5162" w:rsidRDefault="006C5162" w:rsidP="006C5162">
      <w:pPr>
        <w:pStyle w:val="BodyText"/>
        <w:ind w:left="720" w:hanging="720"/>
        <w:rPr>
          <w:rFonts w:cs="Times New Roman"/>
          <w:i/>
        </w:rPr>
      </w:pPr>
      <w:r w:rsidRPr="006C5162">
        <w:rPr>
          <w:rFonts w:cs="Times New Roman"/>
        </w:rPr>
        <w:t xml:space="preserve">Fitri, A., April, A. D., Azzahra, F. G., &amp; Lestari, M. R. (2023). </w:t>
      </w:r>
      <w:r w:rsidRPr="006C5162">
        <w:rPr>
          <w:rFonts w:cs="Times New Roman"/>
          <w:i/>
        </w:rPr>
        <w:t>PENGARUH PENGGUNAAN E-COMMERCE</w:t>
      </w:r>
    </w:p>
    <w:p w14:paraId="2078E650" w14:textId="77777777" w:rsidR="006C5162" w:rsidRPr="006C5162" w:rsidRDefault="006C5162" w:rsidP="006C5162">
      <w:pPr>
        <w:pStyle w:val="BodyText"/>
        <w:ind w:left="720" w:hanging="720"/>
        <w:rPr>
          <w:rFonts w:cs="Times New Roman"/>
          <w:i/>
        </w:rPr>
      </w:pPr>
      <w:r w:rsidRPr="006C5162">
        <w:rPr>
          <w:rFonts w:cs="Times New Roman"/>
          <w:i/>
        </w:rPr>
        <w:t>SHOPEE TERHADAP PERILAKU KONSUMTIF MAHASISWA UNIVERSITAS</w:t>
      </w:r>
    </w:p>
    <w:p w14:paraId="5928450E" w14:textId="77777777" w:rsidR="006C5162" w:rsidRPr="006C5162" w:rsidRDefault="006C5162" w:rsidP="006C5162">
      <w:pPr>
        <w:pStyle w:val="BodyText"/>
        <w:ind w:left="720" w:hanging="720"/>
        <w:rPr>
          <w:rFonts w:cs="Times New Roman"/>
        </w:rPr>
      </w:pPr>
      <w:r w:rsidRPr="006C5162">
        <w:rPr>
          <w:rFonts w:cs="Times New Roman"/>
          <w:i/>
        </w:rPr>
        <w:t>PAMULANG</w:t>
      </w:r>
      <w:r w:rsidRPr="006C5162">
        <w:rPr>
          <w:rFonts w:cs="Times New Roman"/>
        </w:rPr>
        <w:t xml:space="preserve">. </w:t>
      </w:r>
      <w:r w:rsidRPr="006C5162">
        <w:rPr>
          <w:rFonts w:cs="Times New Roman"/>
          <w:i/>
        </w:rPr>
        <w:t>Musytari: Neraca Manajemen, Akuntansi, dan Ekonomi</w:t>
      </w:r>
      <w:r w:rsidRPr="006C5162">
        <w:rPr>
          <w:rFonts w:cs="Times New Roman"/>
        </w:rPr>
        <w:t>, 2(2), 121-130.</w:t>
      </w:r>
    </w:p>
    <w:p w14:paraId="78EE1A8D" w14:textId="77777777" w:rsidR="006C5162" w:rsidRPr="006C5162" w:rsidRDefault="006C5162" w:rsidP="006C5162">
      <w:pPr>
        <w:pStyle w:val="BodyText"/>
        <w:ind w:left="720" w:hanging="720"/>
        <w:rPr>
          <w:rFonts w:cs="Times New Roman"/>
        </w:rPr>
      </w:pPr>
      <w:r w:rsidRPr="006C5162">
        <w:rPr>
          <w:rFonts w:cs="Times New Roman"/>
        </w:rPr>
        <w:t>Oktaviani, M., Sari, I. P., &amp; Miftah, Z. (2023). Pengaruh E-Commerce Dan Financial Technology Terhadap Perilaku</w:t>
      </w:r>
    </w:p>
    <w:p w14:paraId="63D6AE1C" w14:textId="617D85B6" w:rsidR="00292460" w:rsidRDefault="006C5162" w:rsidP="003A0794">
      <w:pPr>
        <w:pBdr>
          <w:top w:val="nil"/>
          <w:left w:val="nil"/>
          <w:bottom w:val="nil"/>
          <w:right w:val="nil"/>
          <w:between w:val="nil"/>
        </w:pBdr>
        <w:ind w:right="11"/>
        <w:rPr>
          <w:sz w:val="18"/>
          <w:szCs w:val="18"/>
        </w:rPr>
      </w:pPr>
      <w:r w:rsidRPr="006C5162">
        <w:rPr>
          <w:rFonts w:cs="Times New Roman"/>
          <w:szCs w:val="20"/>
        </w:rPr>
        <w:t>Konsumtif Mahasiswa. JABE (</w:t>
      </w:r>
      <w:r w:rsidRPr="006C5162">
        <w:rPr>
          <w:rFonts w:cs="Times New Roman"/>
          <w:i/>
          <w:szCs w:val="20"/>
        </w:rPr>
        <w:t>Journal of Applied Business and Economic</w:t>
      </w:r>
      <w:r w:rsidRPr="006C5162">
        <w:rPr>
          <w:rFonts w:cs="Times New Roman"/>
          <w:szCs w:val="20"/>
        </w:rPr>
        <w:t>), 9(3), 281-290.</w:t>
      </w:r>
      <w:r w:rsidRPr="006C5162">
        <w:rPr>
          <w:rFonts w:cs="Times New Roman"/>
          <w:szCs w:val="20"/>
        </w:rPr>
        <w:cr/>
      </w:r>
    </w:p>
    <w:sectPr w:rsidR="00292460" w:rsidSect="003904F0">
      <w:headerReference w:type="default" r:id="rId9"/>
      <w:footerReference w:type="default" r:id="rId10"/>
      <w:pgSz w:w="11906" w:h="16838"/>
      <w:pgMar w:top="851" w:right="851" w:bottom="851" w:left="851" w:header="624" w:footer="680" w:gutter="0"/>
      <w:pgNumType w:start="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8CF25" w14:textId="77777777" w:rsidR="00F542AF" w:rsidRDefault="00F542AF">
      <w:r>
        <w:separator/>
      </w:r>
    </w:p>
  </w:endnote>
  <w:endnote w:type="continuationSeparator" w:id="0">
    <w:p w14:paraId="0E3085F4" w14:textId="77777777" w:rsidR="00F542AF" w:rsidRDefault="00F54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M Roman 10">
    <w:altName w:val="Cambria"/>
    <w:panose1 w:val="00000000000000000000"/>
    <w:charset w:val="00"/>
    <w:family w:val="roman"/>
    <w:notTrueType/>
    <w:pitch w:val="default"/>
  </w:font>
  <w:font w:name="LM Roman 12">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66B2AF43-E07D-43C9-BA6A-290E2932D4F9}"/>
  </w:font>
  <w:font w:name="Cambria">
    <w:panose1 w:val="02040503050406030204"/>
    <w:charset w:val="00"/>
    <w:family w:val="roman"/>
    <w:pitch w:val="variable"/>
    <w:sig w:usb0="E00006FF" w:usb1="420024FF" w:usb2="02000000" w:usb3="00000000" w:csb0="0000019F" w:csb1="00000000"/>
    <w:embedRegular r:id="rId2" w:fontKey="{4DFF32E7-C03F-44C5-AC58-8215BA7C3F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0622414"/>
      <w:docPartObj>
        <w:docPartGallery w:val="Page Numbers (Bottom of Page)"/>
        <w:docPartUnique/>
      </w:docPartObj>
    </w:sdtPr>
    <w:sdtEndPr>
      <w:rPr>
        <w:noProof/>
      </w:rPr>
    </w:sdtEndPr>
    <w:sdtContent>
      <w:p w14:paraId="1D54FF77" w14:textId="07BC016D" w:rsidR="003904F0" w:rsidRDefault="003904F0">
        <w:pPr>
          <w:pStyle w:val="Footer"/>
          <w:jc w:val="right"/>
        </w:pPr>
        <w:r>
          <w:fldChar w:fldCharType="begin"/>
        </w:r>
        <w:r>
          <w:instrText xml:space="preserve"> PAGE   \* MERGEFORMAT </w:instrText>
        </w:r>
        <w:r>
          <w:fldChar w:fldCharType="separate"/>
        </w:r>
        <w:r w:rsidR="00B06875">
          <w:rPr>
            <w:noProof/>
          </w:rPr>
          <w:t>8</w:t>
        </w:r>
        <w:r>
          <w:rPr>
            <w:noProof/>
          </w:rPr>
          <w:fldChar w:fldCharType="end"/>
        </w:r>
      </w:p>
    </w:sdtContent>
  </w:sdt>
  <w:p w14:paraId="63EF7DF4" w14:textId="7D220634" w:rsidR="00292460" w:rsidRDefault="00292460">
    <w:pPr>
      <w:pBdr>
        <w:top w:val="nil"/>
        <w:left w:val="nil"/>
        <w:bottom w:val="nil"/>
        <w:right w:val="nil"/>
        <w:between w:val="nil"/>
      </w:pBdr>
      <w:tabs>
        <w:tab w:val="center" w:pos="4513"/>
        <w:tab w:val="right" w:pos="9026"/>
        <w:tab w:val="right" w:pos="5245"/>
        <w:tab w:val="left" w:pos="9498"/>
      </w:tabs>
      <w:ind w:right="400"/>
      <w:jc w:val="center"/>
      <w:rPr>
        <w:rFonts w:eastAsia="Times New Roman" w:cs="Times New Roman"/>
        <w:color w:val="00000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F2BD75" w14:textId="77777777" w:rsidR="00F542AF" w:rsidRDefault="00F542AF">
      <w:r>
        <w:separator/>
      </w:r>
    </w:p>
  </w:footnote>
  <w:footnote w:type="continuationSeparator" w:id="0">
    <w:p w14:paraId="2AF3B0EC" w14:textId="77777777" w:rsidR="00F542AF" w:rsidRDefault="00F542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FFEB56" w14:textId="77777777" w:rsidR="00292460" w:rsidRDefault="00292460">
    <w:pPr>
      <w:pBdr>
        <w:top w:val="nil"/>
        <w:left w:val="nil"/>
        <w:bottom w:val="nil"/>
        <w:right w:val="nil"/>
        <w:between w:val="nil"/>
      </w:pBdr>
      <w:spacing w:line="276" w:lineRule="auto"/>
      <w:jc w:val="left"/>
      <w:rPr>
        <w:sz w:val="18"/>
        <w:szCs w:val="18"/>
      </w:rPr>
    </w:pPr>
  </w:p>
  <w:tbl>
    <w:tblPr>
      <w:tblStyle w:val="a1"/>
      <w:tblW w:w="10204" w:type="dxa"/>
      <w:tblBorders>
        <w:top w:val="nil"/>
        <w:left w:val="nil"/>
        <w:bottom w:val="nil"/>
        <w:right w:val="nil"/>
        <w:insideH w:val="nil"/>
        <w:insideV w:val="nil"/>
      </w:tblBorders>
      <w:tblLayout w:type="fixed"/>
      <w:tblLook w:val="0400" w:firstRow="0" w:lastRow="0" w:firstColumn="0" w:lastColumn="0" w:noHBand="0" w:noVBand="1"/>
    </w:tblPr>
    <w:tblGrid>
      <w:gridCol w:w="5610"/>
      <w:gridCol w:w="4594"/>
    </w:tblGrid>
    <w:tr w:rsidR="00292460" w14:paraId="7A799231" w14:textId="77777777">
      <w:tc>
        <w:tcPr>
          <w:tcW w:w="5610" w:type="dxa"/>
        </w:tcPr>
        <w:p w14:paraId="40F4230D" w14:textId="77777777" w:rsidR="00292460" w:rsidRDefault="00786B0F">
          <w:pPr>
            <w:rPr>
              <w:sz w:val="22"/>
            </w:rPr>
          </w:pPr>
          <w:r>
            <w:t>Publikasi oleh: Yayasan Literasi Emas Nusantara</w:t>
          </w:r>
        </w:p>
      </w:tc>
      <w:tc>
        <w:tcPr>
          <w:tcW w:w="4594" w:type="dxa"/>
          <w:vMerge w:val="restart"/>
          <w:tcBorders>
            <w:bottom w:val="single" w:sz="4" w:space="0" w:color="000000"/>
          </w:tcBorders>
        </w:tcPr>
        <w:p w14:paraId="70F17745" w14:textId="77777777" w:rsidR="00292460" w:rsidRDefault="00786B0F">
          <w:pPr>
            <w:jc w:val="right"/>
          </w:pPr>
          <w:r>
            <w:rPr>
              <w:noProof/>
              <w:lang w:val="en-US"/>
            </w:rPr>
            <w:drawing>
              <wp:inline distT="0" distB="0" distL="0" distR="0" wp14:anchorId="2DDFC5C3" wp14:editId="7CB29344">
                <wp:extent cx="1160090" cy="578472"/>
                <wp:effectExtent l="0" t="0" r="0" b="0"/>
                <wp:docPr id="2033591716" name="image2.pn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ue and white logo&#10;&#10;Description automatically generated"/>
                        <pic:cNvPicPr preferRelativeResize="0"/>
                      </pic:nvPicPr>
                      <pic:blipFill>
                        <a:blip r:embed="rId1"/>
                        <a:srcRect/>
                        <a:stretch>
                          <a:fillRect/>
                        </a:stretch>
                      </pic:blipFill>
                      <pic:spPr>
                        <a:xfrm>
                          <a:off x="0" y="0"/>
                          <a:ext cx="1160090" cy="578472"/>
                        </a:xfrm>
                        <a:prstGeom prst="rect">
                          <a:avLst/>
                        </a:prstGeom>
                        <a:ln/>
                      </pic:spPr>
                    </pic:pic>
                  </a:graphicData>
                </a:graphic>
              </wp:inline>
            </w:drawing>
          </w:r>
        </w:p>
      </w:tc>
    </w:tr>
    <w:tr w:rsidR="00292460" w14:paraId="58F56265" w14:textId="77777777">
      <w:tc>
        <w:tcPr>
          <w:tcW w:w="5610" w:type="dxa"/>
        </w:tcPr>
        <w:p w14:paraId="24EA5305" w14:textId="77777777" w:rsidR="00292460" w:rsidRDefault="00786B0F">
          <w:r>
            <w:t>E-ISSN: 9999-9999 | P-ISSN: 9999-9999</w:t>
          </w:r>
        </w:p>
      </w:tc>
      <w:tc>
        <w:tcPr>
          <w:tcW w:w="4594" w:type="dxa"/>
          <w:vMerge/>
          <w:tcBorders>
            <w:bottom w:val="single" w:sz="4" w:space="0" w:color="000000"/>
          </w:tcBorders>
        </w:tcPr>
        <w:p w14:paraId="4C7FABFA" w14:textId="77777777" w:rsidR="00292460" w:rsidRDefault="00292460">
          <w:pPr>
            <w:pBdr>
              <w:top w:val="nil"/>
              <w:left w:val="nil"/>
              <w:bottom w:val="nil"/>
              <w:right w:val="nil"/>
              <w:between w:val="nil"/>
            </w:pBdr>
            <w:spacing w:line="276" w:lineRule="auto"/>
            <w:jc w:val="left"/>
          </w:pPr>
        </w:p>
      </w:tc>
    </w:tr>
    <w:tr w:rsidR="00292460" w14:paraId="7EBBFE02" w14:textId="77777777">
      <w:tc>
        <w:tcPr>
          <w:tcW w:w="5610" w:type="dxa"/>
        </w:tcPr>
        <w:p w14:paraId="58CCAEF5" w14:textId="26CB3148" w:rsidR="00292460" w:rsidRPr="003904F0" w:rsidRDefault="003904F0">
          <w:pPr>
            <w:rPr>
              <w:lang w:val="en-US"/>
            </w:rPr>
          </w:pPr>
          <w:r>
            <w:t>Volume 0</w:t>
          </w:r>
          <w:r>
            <w:rPr>
              <w:lang w:val="en-US"/>
            </w:rPr>
            <w:t>1</w:t>
          </w:r>
          <w:r>
            <w:t xml:space="preserve"> Issue 0</w:t>
          </w:r>
          <w:r>
            <w:rPr>
              <w:lang w:val="en-US"/>
            </w:rPr>
            <w:t>1</w:t>
          </w:r>
          <w:r>
            <w:t>, MM 202</w:t>
          </w:r>
          <w:r>
            <w:rPr>
              <w:lang w:val="en-US"/>
            </w:rPr>
            <w:t>5</w:t>
          </w:r>
        </w:p>
      </w:tc>
      <w:tc>
        <w:tcPr>
          <w:tcW w:w="4594" w:type="dxa"/>
          <w:vMerge/>
          <w:tcBorders>
            <w:bottom w:val="single" w:sz="4" w:space="0" w:color="000000"/>
          </w:tcBorders>
        </w:tcPr>
        <w:p w14:paraId="3F60C6EB" w14:textId="77777777" w:rsidR="00292460" w:rsidRDefault="00292460">
          <w:pPr>
            <w:pBdr>
              <w:top w:val="nil"/>
              <w:left w:val="nil"/>
              <w:bottom w:val="nil"/>
              <w:right w:val="nil"/>
              <w:between w:val="nil"/>
            </w:pBdr>
            <w:spacing w:line="276" w:lineRule="auto"/>
            <w:jc w:val="left"/>
          </w:pPr>
        </w:p>
      </w:tc>
    </w:tr>
    <w:tr w:rsidR="00292460" w14:paraId="5BFE2427" w14:textId="77777777">
      <w:tc>
        <w:tcPr>
          <w:tcW w:w="5610" w:type="dxa"/>
          <w:tcBorders>
            <w:bottom w:val="single" w:sz="4" w:space="0" w:color="000000"/>
          </w:tcBorders>
        </w:tcPr>
        <w:p w14:paraId="0D0C8E5D" w14:textId="77777777" w:rsidR="00292460" w:rsidRDefault="00786B0F">
          <w:r>
            <w:t>DOI : doi.org/isaj.v1i1.1</w:t>
          </w:r>
        </w:p>
      </w:tc>
      <w:tc>
        <w:tcPr>
          <w:tcW w:w="4594" w:type="dxa"/>
          <w:vMerge/>
          <w:tcBorders>
            <w:bottom w:val="single" w:sz="4" w:space="0" w:color="000000"/>
          </w:tcBorders>
        </w:tcPr>
        <w:p w14:paraId="35BE2E2C" w14:textId="77777777" w:rsidR="00292460" w:rsidRDefault="00292460">
          <w:pPr>
            <w:pBdr>
              <w:top w:val="nil"/>
              <w:left w:val="nil"/>
              <w:bottom w:val="nil"/>
              <w:right w:val="nil"/>
              <w:between w:val="nil"/>
            </w:pBdr>
            <w:spacing w:line="276" w:lineRule="auto"/>
            <w:jc w:val="left"/>
          </w:pPr>
        </w:p>
      </w:tc>
    </w:tr>
  </w:tbl>
  <w:p w14:paraId="3FBDC1A9" w14:textId="77777777" w:rsidR="00292460" w:rsidRDefault="00292460"/>
  <w:p w14:paraId="6DBB53E6" w14:textId="77777777" w:rsidR="00292460" w:rsidRDefault="0029246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03102"/>
    <w:multiLevelType w:val="multilevel"/>
    <w:tmpl w:val="2FDC68B8"/>
    <w:lvl w:ilvl="0">
      <w:start w:val="2"/>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B497234"/>
    <w:multiLevelType w:val="hybridMultilevel"/>
    <w:tmpl w:val="12DA7542"/>
    <w:lvl w:ilvl="0" w:tplc="7C64809A">
      <w:start w:val="1"/>
      <w:numFmt w:val="low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D5299F"/>
    <w:multiLevelType w:val="multilevel"/>
    <w:tmpl w:val="5E1A87DC"/>
    <w:lvl w:ilvl="0">
      <w:start w:val="1"/>
      <w:numFmt w:val="decimal"/>
      <w:pStyle w:val="Head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4A2451E"/>
    <w:multiLevelType w:val="multilevel"/>
    <w:tmpl w:val="F2AE7F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5C6564AD"/>
    <w:multiLevelType w:val="multilevel"/>
    <w:tmpl w:val="2EB4399E"/>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4"/>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460"/>
    <w:rsid w:val="001A707E"/>
    <w:rsid w:val="00292460"/>
    <w:rsid w:val="00345F5D"/>
    <w:rsid w:val="003904F0"/>
    <w:rsid w:val="003A0794"/>
    <w:rsid w:val="0045679B"/>
    <w:rsid w:val="00496338"/>
    <w:rsid w:val="00582040"/>
    <w:rsid w:val="005F07D1"/>
    <w:rsid w:val="00607F10"/>
    <w:rsid w:val="006650E2"/>
    <w:rsid w:val="006C5162"/>
    <w:rsid w:val="00786B0F"/>
    <w:rsid w:val="00806046"/>
    <w:rsid w:val="009747B7"/>
    <w:rsid w:val="00A425EF"/>
    <w:rsid w:val="00B06875"/>
    <w:rsid w:val="00DF7674"/>
    <w:rsid w:val="00F542AF"/>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53FB"/>
  <w15:docId w15:val="{342D1C3E-45CD-4D9C-863B-8321994F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zh-CN"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5C1"/>
    <w:pPr>
      <w:autoSpaceDE w:val="0"/>
      <w:autoSpaceDN w:val="0"/>
    </w:pPr>
    <w:rPr>
      <w:rFonts w:eastAsia="LM Roman 10" w:cs="LM Roman 10"/>
      <w:szCs w:val="22"/>
      <w:lang w:eastAsia="en-US"/>
    </w:rPr>
  </w:style>
  <w:style w:type="paragraph" w:styleId="Heading1">
    <w:name w:val="heading 1"/>
    <w:basedOn w:val="Normal"/>
    <w:uiPriority w:val="9"/>
    <w:qFormat/>
    <w:rsid w:val="001A707E"/>
    <w:pPr>
      <w:numPr>
        <w:numId w:val="1"/>
      </w:numPr>
      <w:ind w:left="567" w:hanging="567"/>
      <w:outlineLvl w:val="0"/>
    </w:pPr>
    <w:rPr>
      <w:rFonts w:eastAsia="LM Roman 12" w:cs="Times New Roman"/>
      <w:b/>
      <w:bCs/>
      <w:spacing w:val="-2"/>
      <w:sz w:val="22"/>
      <w:szCs w:val="28"/>
    </w:rPr>
  </w:style>
  <w:style w:type="paragraph" w:styleId="Heading2">
    <w:name w:val="heading 2"/>
    <w:basedOn w:val="Normal"/>
    <w:uiPriority w:val="9"/>
    <w:unhideWhenUsed/>
    <w:qFormat/>
    <w:rsid w:val="001A707E"/>
    <w:pPr>
      <w:numPr>
        <w:ilvl w:val="1"/>
        <w:numId w:val="2"/>
      </w:numPr>
      <w:ind w:left="567" w:hanging="567"/>
      <w:outlineLvl w:val="1"/>
    </w:pPr>
    <w:rPr>
      <w:rFonts w:eastAsia="LM Roman 12" w:cs="LM Roman 12"/>
      <w:b/>
      <w:bCs/>
      <w:szCs w:val="24"/>
      <w:lang w:val="pt-BR"/>
    </w:rPr>
  </w:style>
  <w:style w:type="paragraph" w:styleId="Heading3">
    <w:name w:val="heading 3"/>
    <w:basedOn w:val="Normal"/>
    <w:next w:val="Normal"/>
    <w:link w:val="Heading3Char"/>
    <w:uiPriority w:val="9"/>
    <w:unhideWhenUsed/>
    <w:qFormat/>
    <w:rsid w:val="00D041EC"/>
    <w:pPr>
      <w:keepNext/>
      <w:keepLines/>
      <w:numPr>
        <w:numId w:val="7"/>
      </w:numPr>
      <w:outlineLvl w:val="2"/>
    </w:pPr>
    <w:rPr>
      <w:rFonts w:eastAsiaTheme="majorEastAsia" w:cstheme="majorBidi"/>
      <w:b/>
      <w:szCs w:val="24"/>
      <w:lang w:val="pt-BR"/>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753377"/>
    <w:pPr>
      <w:numPr>
        <w:numId w:val="0"/>
      </w:numPr>
      <w:jc w:val="center"/>
    </w:pPr>
    <w:rPr>
      <w:sz w:val="32"/>
    </w:rPr>
  </w:style>
  <w:style w:type="paragraph" w:styleId="BodyText">
    <w:name w:val="Body Text"/>
    <w:basedOn w:val="Normal"/>
    <w:link w:val="BodyTextChar"/>
    <w:uiPriority w:val="1"/>
    <w:qFormat/>
    <w:rsid w:val="00D35DBD"/>
    <w:pPr>
      <w:ind w:right="11" w:firstLine="567"/>
    </w:pPr>
    <w:rPr>
      <w:szCs w:val="20"/>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NormalWeb">
    <w:name w:val="Normal (Web)"/>
    <w:uiPriority w:val="99"/>
    <w:semiHidden/>
    <w:unhideWhenUsed/>
    <w:qFormat/>
    <w:pPr>
      <w:spacing w:beforeAutospacing="1" w:afterAutospacing="1"/>
    </w:pPr>
    <w:rPr>
      <w:sz w:val="24"/>
      <w:szCs w:val="24"/>
      <w:lang w:val="en-US"/>
    </w:rPr>
  </w:style>
  <w:style w:type="table" w:styleId="TableGrid">
    <w:name w:val="Table Grid"/>
    <w:basedOn w:val="Table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C454B"/>
    <w:pPr>
      <w:ind w:left="737" w:hanging="380"/>
    </w:pPr>
    <w:rPr>
      <w:rFonts w:eastAsia="LM Roman 12" w:cs="LM Roman 12"/>
    </w:rPr>
  </w:style>
  <w:style w:type="paragraph" w:customStyle="1" w:styleId="TableParagraph">
    <w:name w:val="Table Paragraph"/>
    <w:basedOn w:val="Normal"/>
    <w:uiPriority w:val="1"/>
    <w:qFormat/>
    <w:rsid w:val="00192828"/>
    <w:pPr>
      <w:jc w:val="left"/>
    </w:pPr>
    <w:rPr>
      <w:lang w:val="en-ID"/>
    </w:rPr>
  </w:style>
  <w:style w:type="character" w:customStyle="1" w:styleId="HeaderChar">
    <w:name w:val="Header Char"/>
    <w:basedOn w:val="DefaultParagraphFont"/>
    <w:link w:val="Header"/>
    <w:uiPriority w:val="99"/>
    <w:rPr>
      <w:rFonts w:ascii="LM Roman 10" w:eastAsia="LM Roman 10" w:hAnsi="LM Roman 10" w:cs="LM Roman 10"/>
    </w:rPr>
  </w:style>
  <w:style w:type="character" w:customStyle="1" w:styleId="FooterChar">
    <w:name w:val="Footer Char"/>
    <w:basedOn w:val="DefaultParagraphFont"/>
    <w:link w:val="Footer"/>
    <w:uiPriority w:val="99"/>
    <w:qFormat/>
    <w:rPr>
      <w:rFonts w:ascii="LM Roman 10" w:eastAsia="LM Roman 10" w:hAnsi="LM Roman 10" w:cs="LM Roman 10"/>
    </w:rPr>
  </w:style>
  <w:style w:type="paragraph" w:styleId="Subtitle">
    <w:name w:val="Subtitle"/>
    <w:basedOn w:val="Normal"/>
    <w:next w:val="Normal"/>
    <w:link w:val="SubtitleChar"/>
    <w:uiPriority w:val="11"/>
    <w:qFormat/>
    <w:pPr>
      <w:ind w:right="11"/>
      <w:jc w:val="center"/>
    </w:pPr>
    <w:rPr>
      <w:b/>
      <w:sz w:val="18"/>
      <w:szCs w:val="18"/>
    </w:rPr>
  </w:style>
  <w:style w:type="character" w:customStyle="1" w:styleId="SubtitleChar">
    <w:name w:val="Subtitle Char"/>
    <w:basedOn w:val="DefaultParagraphFont"/>
    <w:link w:val="Subtitle"/>
    <w:uiPriority w:val="11"/>
    <w:rsid w:val="007F7DAD"/>
    <w:rPr>
      <w:rFonts w:eastAsia="LM Roman 10"/>
      <w:b/>
      <w:bCs/>
      <w:sz w:val="18"/>
      <w:szCs w:val="22"/>
    </w:rPr>
  </w:style>
  <w:style w:type="paragraph" w:customStyle="1" w:styleId="Abstract">
    <w:name w:val="Abstract"/>
    <w:basedOn w:val="BodyText"/>
    <w:link w:val="AbstractChar"/>
    <w:qFormat/>
    <w:rsid w:val="00E72FF4"/>
    <w:pPr>
      <w:ind w:firstLine="0"/>
    </w:pPr>
    <w:rPr>
      <w:rFonts w:cs="Times New Roman"/>
      <w:spacing w:val="-2"/>
      <w:sz w:val="18"/>
    </w:rPr>
  </w:style>
  <w:style w:type="character" w:customStyle="1" w:styleId="BodyTextChar">
    <w:name w:val="Body Text Char"/>
    <w:basedOn w:val="DefaultParagraphFont"/>
    <w:link w:val="BodyText"/>
    <w:uiPriority w:val="1"/>
    <w:rsid w:val="00D35DBD"/>
    <w:rPr>
      <w:rFonts w:eastAsia="LM Roman 10" w:cs="LM Roman 10"/>
      <w:lang w:val="id-ID" w:eastAsia="en-US"/>
    </w:rPr>
  </w:style>
  <w:style w:type="character" w:customStyle="1" w:styleId="AbstractChar">
    <w:name w:val="Abstract Char"/>
    <w:basedOn w:val="BodyTextChar"/>
    <w:link w:val="Abstract"/>
    <w:rsid w:val="00E72FF4"/>
    <w:rPr>
      <w:rFonts w:eastAsia="LM Roman 10" w:cs="LM Roman 10"/>
      <w:spacing w:val="-2"/>
      <w:sz w:val="18"/>
      <w:lang w:val="en-US" w:eastAsia="en-US"/>
    </w:rPr>
  </w:style>
  <w:style w:type="paragraph" w:customStyle="1" w:styleId="Source">
    <w:name w:val="Source"/>
    <w:basedOn w:val="Subtitle"/>
    <w:link w:val="SourceChar"/>
    <w:qFormat/>
    <w:rsid w:val="00F82077"/>
    <w:rPr>
      <w:b w:val="0"/>
      <w:sz w:val="20"/>
    </w:rPr>
  </w:style>
  <w:style w:type="character" w:customStyle="1" w:styleId="SourceChar">
    <w:name w:val="Source Char"/>
    <w:basedOn w:val="SubtitleChar"/>
    <w:link w:val="Source"/>
    <w:rsid w:val="00F82077"/>
    <w:rPr>
      <w:rFonts w:eastAsia="LM Roman 10"/>
      <w:b w:val="0"/>
      <w:bCs/>
      <w:sz w:val="18"/>
      <w:szCs w:val="22"/>
    </w:rPr>
  </w:style>
  <w:style w:type="character" w:customStyle="1" w:styleId="TitleChar">
    <w:name w:val="Title Char"/>
    <w:basedOn w:val="DefaultParagraphFont"/>
    <w:link w:val="Title"/>
    <w:uiPriority w:val="10"/>
    <w:rsid w:val="00A15F76"/>
    <w:rPr>
      <w:rFonts w:eastAsia="LM Roman 12"/>
      <w:b/>
      <w:bCs/>
      <w:spacing w:val="-2"/>
      <w:sz w:val="32"/>
      <w:szCs w:val="28"/>
      <w:lang w:val="en-US" w:eastAsia="en-US"/>
    </w:rPr>
  </w:style>
  <w:style w:type="paragraph" w:styleId="Caption">
    <w:name w:val="caption"/>
    <w:basedOn w:val="Normal"/>
    <w:next w:val="Normal"/>
    <w:uiPriority w:val="35"/>
    <w:unhideWhenUsed/>
    <w:qFormat/>
    <w:rsid w:val="007F7DAD"/>
    <w:pPr>
      <w:jc w:val="center"/>
    </w:pPr>
    <w:rPr>
      <w:b/>
      <w:iCs/>
      <w:sz w:val="18"/>
      <w:szCs w:val="18"/>
    </w:rPr>
  </w:style>
  <w:style w:type="character" w:customStyle="1" w:styleId="Heading3Char">
    <w:name w:val="Heading 3 Char"/>
    <w:basedOn w:val="DefaultParagraphFont"/>
    <w:link w:val="Heading3"/>
    <w:uiPriority w:val="9"/>
    <w:rsid w:val="00D041EC"/>
    <w:rPr>
      <w:rFonts w:eastAsiaTheme="majorEastAsia" w:cstheme="majorBidi"/>
      <w:b/>
      <w:szCs w:val="24"/>
      <w:lang w:val="pt-BR" w:eastAsia="en-US"/>
    </w:rPr>
  </w:style>
  <w:style w:type="paragraph" w:styleId="NoSpacing">
    <w:name w:val="No Spacing"/>
    <w:uiPriority w:val="1"/>
    <w:qFormat/>
    <w:rsid w:val="007E709A"/>
    <w:rPr>
      <w:rFonts w:asciiTheme="minorHAnsi" w:eastAsiaTheme="minorHAnsi" w:hAnsiTheme="minorHAnsi" w:cstheme="minorBidi"/>
      <w:sz w:val="22"/>
      <w:szCs w:val="22"/>
      <w:lang w:val="en-US" w:eastAsia="en-US"/>
    </w:rPr>
  </w:style>
  <w:style w:type="character" w:styleId="PlaceholderText">
    <w:name w:val="Placeholder Text"/>
    <w:basedOn w:val="DefaultParagraphFont"/>
    <w:uiPriority w:val="99"/>
    <w:unhideWhenUsed/>
    <w:rsid w:val="00911373"/>
    <w:rPr>
      <w:color w:val="666666"/>
    </w:rPr>
  </w:style>
  <w:style w:type="character" w:styleId="Hyperlink">
    <w:name w:val="Hyperlink"/>
    <w:basedOn w:val="DefaultParagraphFont"/>
    <w:uiPriority w:val="99"/>
    <w:unhideWhenUsed/>
    <w:rsid w:val="009D4B5D"/>
    <w:rPr>
      <w:color w:val="0000FF" w:themeColor="hyperlink"/>
      <w:u w:val="single"/>
    </w:rPr>
  </w:style>
  <w:style w:type="character" w:customStyle="1" w:styleId="UnresolvedMention">
    <w:name w:val="Unresolved Mention"/>
    <w:basedOn w:val="DefaultParagraphFont"/>
    <w:uiPriority w:val="99"/>
    <w:semiHidden/>
    <w:unhideWhenUsed/>
    <w:rsid w:val="009D4B5D"/>
    <w:rPr>
      <w:color w:val="605E5C"/>
      <w:shd w:val="clear" w:color="auto" w:fill="E1DFDD"/>
    </w:rPr>
  </w:style>
  <w:style w:type="character" w:customStyle="1" w:styleId="apple-tab-span">
    <w:name w:val="apple-tab-span"/>
    <w:basedOn w:val="DefaultParagraphFont"/>
    <w:rsid w:val="00156BC2"/>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pV6r28YbzJfeXhtOYKLcu79m2A==">CgMxLjAyCGguZ2pkZ3hzMgloLjMwajB6bGw4AHIhMXp6TEduUG9ZOFdEU3BOYnlMR3VSMG5pZG5SdWI0eERj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9EAD8D3-C165-4001-B9D7-C382C4615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Pages>
  <Words>2334</Words>
  <Characters>13310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Khoiruddin Harahap</dc:creator>
  <cp:lastModifiedBy>ASUS</cp:lastModifiedBy>
  <cp:revision>17</cp:revision>
  <dcterms:created xsi:type="dcterms:W3CDTF">2024-12-06T05:00:00Z</dcterms:created>
  <dcterms:modified xsi:type="dcterms:W3CDTF">2025-06-12T08:59:00Z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2024-05-18T00:00:00Z</vt:filetime>
  </property>
  <property fmtid="{D5CDD505-2E9C-101B-9397-08002B2CF9AE}" pid="3" name="Creator">
    <vt:lpwstr>TeX</vt:lpwstr>
  </property>
  <property fmtid="{D5CDD505-2E9C-101B-9397-08002B2CF9AE}" pid="4" name="LastSaved">
    <vt:filetime>2024-06-01T00:00:00Z</vt:filetime>
  </property>
  <property fmtid="{D5CDD505-2E9C-101B-9397-08002B2CF9AE}" pid="5" name="PTEX.Fullbanner">
    <vt:lpwstr>This is pdfTeX, Version 3.141592653-2.6-1.40.25 (TeX Live 2023) kpathsea version 6.3.5</vt:lpwstr>
  </property>
  <property fmtid="{D5CDD505-2E9C-101B-9397-08002B2CF9AE}" pid="6" name="Producer">
    <vt:lpwstr>3-Heights(TM) PDF Security Shell 4.8.25.2 (http://www.pdf-tools.com)</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KSOProductBuildVer">
    <vt:lpwstr>1033-12.2.0.17119</vt:lpwstr>
  </property>
  <property fmtid="{D5CDD505-2E9C-101B-9397-08002B2CF9AE}" pid="28" name="ICV">
    <vt:lpwstr>457B375C83DC4E719C136A1055CE44B6_12</vt:lpwstr>
  </property>
  <property fmtid="{D5CDD505-2E9C-101B-9397-08002B2CF9AE}" pid="29" name="GrammarlyDocumentId">
    <vt:lpwstr>fb5e4cfdb619c38fa1005749e6589351e248ff295fb6c97f420fa29dd49a5e12</vt:lpwstr>
  </property>
  <property fmtid="{D5CDD505-2E9C-101B-9397-08002B2CF9AE}" pid="30" name="Mendeley Document_1">
    <vt:lpwstr>True</vt:lpwstr>
  </property>
  <property fmtid="{D5CDD505-2E9C-101B-9397-08002B2CF9AE}" pid="31" name="Mendeley Unique User Id_1">
    <vt:lpwstr>c02d63bc-ab31-35d4-aa85-2315b07a37f2</vt:lpwstr>
  </property>
  <property fmtid="{D5CDD505-2E9C-101B-9397-08002B2CF9AE}" pid="32" name="Mendeley Citation Style_1">
    <vt:lpwstr>http://www.zotero.org/styles/apa</vt:lpwstr>
  </property>
</Properties>
</file>